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E0" w:rsidRPr="00085B46" w:rsidRDefault="004B20E0" w:rsidP="00085B46">
      <w:pPr>
        <w:spacing w:afterLines="100" w:line="560" w:lineRule="exact"/>
        <w:jc w:val="center"/>
        <w:rPr>
          <w:rFonts w:eastAsia="仿宋"/>
          <w:b/>
          <w:sz w:val="40"/>
          <w:szCs w:val="36"/>
        </w:rPr>
      </w:pPr>
      <w:bookmarkStart w:id="0" w:name="_GoBack"/>
      <w:r w:rsidRPr="00085B46">
        <w:rPr>
          <w:rFonts w:eastAsia="仿宋" w:hint="eastAsia"/>
          <w:b/>
          <w:sz w:val="40"/>
          <w:szCs w:val="36"/>
        </w:rPr>
        <w:t>报告人情况介绍</w:t>
      </w:r>
    </w:p>
    <w:bookmarkEnd w:id="0"/>
    <w:p w:rsidR="005D6711" w:rsidRPr="001E16F1" w:rsidRDefault="004B20E0" w:rsidP="001E16F1">
      <w:pPr>
        <w:spacing w:line="560" w:lineRule="exact"/>
        <w:rPr>
          <w:rFonts w:eastAsia="仿宋"/>
          <w:b/>
          <w:sz w:val="28"/>
          <w:szCs w:val="28"/>
        </w:rPr>
      </w:pPr>
      <w:r w:rsidRPr="001E16F1">
        <w:rPr>
          <w:rFonts w:eastAsia="仿宋" w:hint="eastAsia"/>
          <w:b/>
          <w:sz w:val="28"/>
          <w:szCs w:val="28"/>
        </w:rPr>
        <w:t>1.</w:t>
      </w:r>
      <w:r w:rsidR="001E16F1" w:rsidRPr="001E16F1">
        <w:rPr>
          <w:rFonts w:eastAsia="仿宋" w:hint="eastAsia"/>
          <w:b/>
          <w:sz w:val="28"/>
          <w:szCs w:val="28"/>
        </w:rPr>
        <w:t xml:space="preserve"> </w:t>
      </w:r>
      <w:r w:rsidR="001E16F1" w:rsidRPr="001E16F1">
        <w:rPr>
          <w:rFonts w:eastAsia="仿宋" w:hint="eastAsia"/>
          <w:b/>
          <w:sz w:val="28"/>
          <w:szCs w:val="28"/>
        </w:rPr>
        <w:t>报</w:t>
      </w:r>
      <w:r w:rsidRPr="001E16F1">
        <w:rPr>
          <w:rFonts w:eastAsia="仿宋" w:hAnsi="仿宋" w:hint="eastAsia"/>
          <w:b/>
          <w:sz w:val="28"/>
          <w:szCs w:val="28"/>
        </w:rPr>
        <w:t>告题目：</w:t>
      </w:r>
      <w:r w:rsidR="005D6711" w:rsidRPr="001E16F1">
        <w:rPr>
          <w:rFonts w:eastAsia="仿宋" w:hAnsi="仿宋" w:hint="eastAsia"/>
          <w:b/>
          <w:sz w:val="28"/>
          <w:szCs w:val="28"/>
        </w:rPr>
        <w:t>新型手性不对称催化合成和产业化应用</w:t>
      </w:r>
    </w:p>
    <w:p w:rsidR="003C08D7" w:rsidRPr="00555770" w:rsidRDefault="004B20E0" w:rsidP="00AA6461">
      <w:pPr>
        <w:spacing w:line="560" w:lineRule="exact"/>
        <w:ind w:firstLineChars="100" w:firstLine="280"/>
        <w:rPr>
          <w:rFonts w:eastAsia="仿宋"/>
          <w:sz w:val="28"/>
          <w:szCs w:val="28"/>
        </w:rPr>
      </w:pPr>
      <w:r w:rsidRPr="00555770">
        <w:rPr>
          <w:rFonts w:eastAsia="仿宋" w:hAnsi="仿宋" w:hint="eastAsia"/>
          <w:sz w:val="28"/>
          <w:szCs w:val="28"/>
        </w:rPr>
        <w:t>个人介绍：</w:t>
      </w:r>
      <w:r w:rsidR="00AB0FD0" w:rsidRPr="00555770">
        <w:rPr>
          <w:rFonts w:eastAsia="仿宋"/>
          <w:sz w:val="28"/>
          <w:szCs w:val="28"/>
        </w:rPr>
        <w:fldChar w:fldCharType="begin"/>
      </w:r>
      <w:r w:rsidR="005D6711" w:rsidRPr="00555770">
        <w:rPr>
          <w:rFonts w:eastAsia="仿宋"/>
          <w:sz w:val="28"/>
          <w:szCs w:val="28"/>
        </w:rPr>
        <w:instrText xml:space="preserve"> HYPERLINK "javascript:chsqxxdj('e7d62ad113b04df195fb3f123a0dd810')" </w:instrText>
      </w:r>
      <w:r w:rsidR="00AB0FD0" w:rsidRPr="00555770">
        <w:rPr>
          <w:rFonts w:eastAsia="仿宋"/>
          <w:sz w:val="28"/>
          <w:szCs w:val="28"/>
        </w:rPr>
        <w:fldChar w:fldCharType="separate"/>
      </w:r>
      <w:r w:rsidR="005D6711" w:rsidRPr="00555770">
        <w:rPr>
          <w:rFonts w:eastAsia="仿宋" w:hAnsi="仿宋" w:hint="eastAsia"/>
          <w:sz w:val="28"/>
          <w:szCs w:val="28"/>
        </w:rPr>
        <w:t>游恒志</w:t>
      </w:r>
      <w:r w:rsidR="00AB0FD0" w:rsidRPr="00555770">
        <w:rPr>
          <w:rFonts w:eastAsia="仿宋"/>
          <w:sz w:val="28"/>
          <w:szCs w:val="28"/>
        </w:rPr>
        <w:fldChar w:fldCharType="end"/>
      </w:r>
      <w:r w:rsidRPr="00555770">
        <w:rPr>
          <w:rFonts w:eastAsia="仿宋" w:hAnsi="仿宋" w:hint="eastAsia"/>
          <w:sz w:val="28"/>
          <w:szCs w:val="28"/>
        </w:rPr>
        <w:t>，</w:t>
      </w:r>
      <w:r w:rsidR="000D032A">
        <w:rPr>
          <w:rFonts w:eastAsia="仿宋" w:hAnsi="仿宋" w:hint="eastAsia"/>
          <w:sz w:val="28"/>
          <w:szCs w:val="28"/>
        </w:rPr>
        <w:t>2016</w:t>
      </w:r>
      <w:r w:rsidR="000D032A">
        <w:rPr>
          <w:rFonts w:eastAsia="仿宋" w:hAnsi="仿宋" w:hint="eastAsia"/>
          <w:sz w:val="28"/>
          <w:szCs w:val="28"/>
        </w:rPr>
        <w:t>年</w:t>
      </w:r>
      <w:r w:rsidR="000D032A">
        <w:rPr>
          <w:rFonts w:eastAsia="仿宋" w:hAnsi="仿宋" w:hint="eastAsia"/>
          <w:sz w:val="28"/>
          <w:szCs w:val="28"/>
        </w:rPr>
        <w:t>10</w:t>
      </w:r>
      <w:r w:rsidR="000D032A">
        <w:rPr>
          <w:rFonts w:eastAsia="仿宋" w:hAnsi="仿宋" w:hint="eastAsia"/>
          <w:sz w:val="28"/>
          <w:szCs w:val="28"/>
        </w:rPr>
        <w:t>月</w:t>
      </w:r>
      <w:r w:rsidR="008D565B" w:rsidRPr="00555770">
        <w:rPr>
          <w:rFonts w:eastAsia="仿宋" w:hAnsi="仿宋" w:hint="eastAsia"/>
          <w:sz w:val="28"/>
          <w:szCs w:val="28"/>
        </w:rPr>
        <w:t>毕业于英国牛津大学</w:t>
      </w:r>
      <w:r w:rsidR="008F12A5" w:rsidRPr="00555770">
        <w:rPr>
          <w:rFonts w:eastAsia="仿宋" w:hAnsi="仿宋" w:hint="eastAsia"/>
          <w:sz w:val="28"/>
          <w:szCs w:val="28"/>
        </w:rPr>
        <w:t>有机化学专业，</w:t>
      </w:r>
      <w:r w:rsidR="002B1CE6" w:rsidRPr="00555770">
        <w:rPr>
          <w:rFonts w:eastAsia="仿宋" w:hAnsi="仿宋" w:hint="eastAsia"/>
          <w:sz w:val="28"/>
          <w:szCs w:val="28"/>
        </w:rPr>
        <w:t>现作为全球青年学者在</w:t>
      </w:r>
      <w:r w:rsidR="002B1CE6" w:rsidRPr="00555770">
        <w:rPr>
          <w:rFonts w:eastAsia="仿宋" w:hint="eastAsia"/>
          <w:sz w:val="28"/>
          <w:szCs w:val="28"/>
        </w:rPr>
        <w:t>Vertex Pharmaceuticals</w:t>
      </w:r>
      <w:r w:rsidR="002B1CE6" w:rsidRPr="00555770">
        <w:rPr>
          <w:rFonts w:eastAsia="仿宋" w:hAnsi="仿宋" w:hint="eastAsia"/>
          <w:sz w:val="28"/>
          <w:szCs w:val="28"/>
        </w:rPr>
        <w:t>生物制药轮岗。</w:t>
      </w:r>
      <w:r w:rsidR="003C08D7" w:rsidRPr="00555770">
        <w:rPr>
          <w:rFonts w:eastAsia="仿宋" w:hAnsi="仿宋" w:hint="eastAsia"/>
          <w:sz w:val="28"/>
          <w:szCs w:val="28"/>
        </w:rPr>
        <w:t>游博士</w:t>
      </w:r>
      <w:r w:rsidR="003C08D7" w:rsidRPr="00555770">
        <w:rPr>
          <w:rFonts w:eastAsia="仿宋" w:hAnsi="仿宋"/>
          <w:sz w:val="28"/>
          <w:szCs w:val="28"/>
        </w:rPr>
        <w:t>作为欧盟科学合作基金项目主要参与科学家，在</w:t>
      </w:r>
      <w:r w:rsidR="003F2B1E">
        <w:rPr>
          <w:rFonts w:eastAsia="仿宋"/>
          <w:sz w:val="28"/>
          <w:szCs w:val="28"/>
        </w:rPr>
        <w:t>Stephen.</w:t>
      </w:r>
      <w:r w:rsidR="003F2B1E">
        <w:rPr>
          <w:rFonts w:eastAsia="仿宋" w:hint="eastAsia"/>
          <w:sz w:val="28"/>
          <w:szCs w:val="28"/>
        </w:rPr>
        <w:t xml:space="preserve"> </w:t>
      </w:r>
      <w:r w:rsidR="003F2B1E">
        <w:rPr>
          <w:rFonts w:eastAsia="仿宋"/>
          <w:sz w:val="28"/>
          <w:szCs w:val="28"/>
        </w:rPr>
        <w:t>P.</w:t>
      </w:r>
      <w:r w:rsidR="003F2B1E">
        <w:rPr>
          <w:rFonts w:eastAsia="仿宋" w:hint="eastAsia"/>
          <w:sz w:val="28"/>
          <w:szCs w:val="28"/>
        </w:rPr>
        <w:t xml:space="preserve"> </w:t>
      </w:r>
      <w:r w:rsidR="003F2B1E">
        <w:rPr>
          <w:rFonts w:eastAsia="仿宋"/>
          <w:sz w:val="28"/>
          <w:szCs w:val="28"/>
        </w:rPr>
        <w:t>Fletcher</w:t>
      </w:r>
      <w:r w:rsidR="003C08D7" w:rsidRPr="00555770">
        <w:rPr>
          <w:rFonts w:eastAsia="仿宋" w:hAnsi="仿宋"/>
          <w:sz w:val="28"/>
          <w:szCs w:val="28"/>
        </w:rPr>
        <w:t>教授（</w:t>
      </w:r>
      <w:r w:rsidR="003C08D7" w:rsidRPr="00555770">
        <w:rPr>
          <w:rFonts w:eastAsia="仿宋"/>
          <w:sz w:val="28"/>
          <w:szCs w:val="28"/>
        </w:rPr>
        <w:t xml:space="preserve">2016 </w:t>
      </w:r>
      <w:r w:rsidR="003C08D7" w:rsidRPr="00555770">
        <w:rPr>
          <w:rFonts w:eastAsia="仿宋" w:hAnsi="仿宋"/>
          <w:sz w:val="28"/>
          <w:szCs w:val="28"/>
        </w:rPr>
        <w:t>年世界诺贝尔化学奖获得者）的指导下，发展和报导了一系列</w:t>
      </w:r>
      <w:r w:rsidR="00CA6DEB">
        <w:rPr>
          <w:rFonts w:eastAsia="仿宋"/>
          <w:sz w:val="28"/>
          <w:szCs w:val="28"/>
        </w:rPr>
        <w:t>C-C</w:t>
      </w:r>
      <w:r w:rsidR="003C08D7" w:rsidRPr="00555770">
        <w:rPr>
          <w:rFonts w:eastAsia="仿宋" w:hAnsi="仿宋"/>
          <w:sz w:val="28"/>
          <w:szCs w:val="28"/>
        </w:rPr>
        <w:t>键手性不对称催化合成的新型方法策略和最前沿反应机理，为手性不对称催化合成领域的研究和创新应用提供了新思路和新途径</w:t>
      </w:r>
      <w:r w:rsidR="003C08D7" w:rsidRPr="00555770">
        <w:rPr>
          <w:rFonts w:eastAsia="仿宋" w:hAnsi="仿宋" w:hint="eastAsia"/>
          <w:sz w:val="28"/>
          <w:szCs w:val="28"/>
        </w:rPr>
        <w:t>。</w:t>
      </w:r>
      <w:r w:rsidR="003C08D7" w:rsidRPr="00555770">
        <w:rPr>
          <w:rFonts w:eastAsia="仿宋" w:hAnsi="仿宋"/>
          <w:sz w:val="28"/>
          <w:szCs w:val="28"/>
        </w:rPr>
        <w:t>研究成果在国际最顶级期刊和国际重要期刊上发表，核心代表性论文包括</w:t>
      </w:r>
      <w:r w:rsidR="00CA4972">
        <w:rPr>
          <w:rFonts w:eastAsia="仿宋"/>
          <w:sz w:val="28"/>
          <w:szCs w:val="28"/>
        </w:rPr>
        <w:t>Nature</w:t>
      </w:r>
      <w:r w:rsidR="003C08D7" w:rsidRPr="00555770">
        <w:rPr>
          <w:rFonts w:eastAsia="仿宋" w:hAnsi="仿宋"/>
          <w:sz w:val="28"/>
          <w:szCs w:val="28"/>
        </w:rPr>
        <w:t>正刊，</w:t>
      </w:r>
      <w:r w:rsidR="003C08D7" w:rsidRPr="00555770">
        <w:rPr>
          <w:rFonts w:eastAsia="仿宋"/>
          <w:sz w:val="28"/>
          <w:szCs w:val="28"/>
        </w:rPr>
        <w:t>J. Am. Chem.</w:t>
      </w:r>
      <w:r w:rsidR="00CA4972">
        <w:rPr>
          <w:rFonts w:eastAsia="仿宋" w:hint="eastAsia"/>
          <w:sz w:val="28"/>
          <w:szCs w:val="28"/>
        </w:rPr>
        <w:t xml:space="preserve"> </w:t>
      </w:r>
      <w:r w:rsidR="003C08D7" w:rsidRPr="00555770">
        <w:rPr>
          <w:rFonts w:eastAsia="仿宋"/>
          <w:sz w:val="28"/>
          <w:szCs w:val="28"/>
        </w:rPr>
        <w:t xml:space="preserve">Soc., </w:t>
      </w:r>
      <w:proofErr w:type="spellStart"/>
      <w:r w:rsidR="003C08D7" w:rsidRPr="00555770">
        <w:rPr>
          <w:rFonts w:eastAsia="仿宋"/>
          <w:sz w:val="28"/>
          <w:szCs w:val="28"/>
        </w:rPr>
        <w:t>Angew</w:t>
      </w:r>
      <w:proofErr w:type="spellEnd"/>
      <w:r w:rsidR="003C08D7" w:rsidRPr="00555770">
        <w:rPr>
          <w:rFonts w:eastAsia="仿宋"/>
          <w:sz w:val="28"/>
          <w:szCs w:val="28"/>
        </w:rPr>
        <w:t>. Chem. Int. Ed</w:t>
      </w:r>
      <w:r w:rsidR="00CA4972">
        <w:rPr>
          <w:rFonts w:eastAsia="仿宋"/>
          <w:sz w:val="28"/>
          <w:szCs w:val="28"/>
        </w:rPr>
        <w:t>.</w:t>
      </w:r>
      <w:r w:rsidR="003C08D7" w:rsidRPr="00555770">
        <w:rPr>
          <w:rFonts w:eastAsia="仿宋" w:hAnsi="仿宋"/>
          <w:sz w:val="28"/>
          <w:szCs w:val="28"/>
        </w:rPr>
        <w:t>等，所发展的新型手性不对称催化合成方法被国际同行成功应用于有机合成新反应和功能分子合成。获得国际发明专利授权两项，其中一项专利和英国牛津大学共同授予世界制药公司前</w:t>
      </w:r>
      <w:r w:rsidR="003F2B1E">
        <w:rPr>
          <w:rFonts w:eastAsia="仿宋"/>
          <w:sz w:val="28"/>
          <w:szCs w:val="28"/>
        </w:rPr>
        <w:t>10</w:t>
      </w:r>
      <w:r w:rsidR="003C08D7" w:rsidRPr="00555770">
        <w:rPr>
          <w:rFonts w:eastAsia="仿宋" w:hAnsi="仿宋"/>
          <w:sz w:val="28"/>
          <w:szCs w:val="28"/>
        </w:rPr>
        <w:t>强，德国默克集团（</w:t>
      </w:r>
      <w:r w:rsidR="003C08D7" w:rsidRPr="00555770">
        <w:rPr>
          <w:rFonts w:eastAsia="仿宋"/>
          <w:sz w:val="28"/>
          <w:szCs w:val="28"/>
        </w:rPr>
        <w:t>MERCK</w:t>
      </w:r>
      <w:r w:rsidR="003C08D7" w:rsidRPr="00555770">
        <w:rPr>
          <w:rFonts w:eastAsia="仿宋" w:hAnsi="仿宋"/>
          <w:sz w:val="28"/>
          <w:szCs w:val="28"/>
        </w:rPr>
        <w:t>）予以商业开发。</w:t>
      </w:r>
    </w:p>
    <w:p w:rsidR="005D6711" w:rsidRPr="001E16F1" w:rsidRDefault="004B20E0" w:rsidP="001E16F1">
      <w:pPr>
        <w:spacing w:line="560" w:lineRule="exact"/>
        <w:rPr>
          <w:rFonts w:eastAsia="仿宋"/>
          <w:b/>
          <w:sz w:val="28"/>
          <w:szCs w:val="28"/>
        </w:rPr>
      </w:pPr>
      <w:r w:rsidRPr="001E16F1">
        <w:rPr>
          <w:rFonts w:eastAsia="仿宋" w:hint="eastAsia"/>
          <w:b/>
          <w:sz w:val="28"/>
          <w:szCs w:val="28"/>
        </w:rPr>
        <w:t xml:space="preserve">2. </w:t>
      </w:r>
      <w:r w:rsidRPr="001E16F1">
        <w:rPr>
          <w:rFonts w:eastAsia="仿宋" w:hint="eastAsia"/>
          <w:b/>
          <w:sz w:val="28"/>
          <w:szCs w:val="28"/>
        </w:rPr>
        <w:t>报告题目：</w:t>
      </w:r>
      <w:r w:rsidR="005D6711" w:rsidRPr="001E16F1">
        <w:rPr>
          <w:rFonts w:eastAsia="仿宋" w:hint="eastAsia"/>
          <w:b/>
          <w:sz w:val="28"/>
          <w:szCs w:val="28"/>
        </w:rPr>
        <w:t>单晶金和单晶铜表面醇类反应机理研究</w:t>
      </w:r>
    </w:p>
    <w:p w:rsidR="00ED072B" w:rsidRPr="00555770" w:rsidRDefault="005D6711" w:rsidP="00AA6461">
      <w:pPr>
        <w:spacing w:line="560" w:lineRule="exact"/>
        <w:ind w:firstLineChars="100" w:firstLine="280"/>
        <w:rPr>
          <w:rFonts w:eastAsia="仿宋"/>
          <w:sz w:val="28"/>
          <w:szCs w:val="28"/>
        </w:rPr>
      </w:pPr>
      <w:r w:rsidRPr="00555770">
        <w:rPr>
          <w:rFonts w:eastAsia="仿宋" w:hAnsi="仿宋" w:hint="eastAsia"/>
          <w:sz w:val="28"/>
          <w:szCs w:val="28"/>
        </w:rPr>
        <w:t>个人介绍：</w:t>
      </w:r>
      <w:r w:rsidR="00AB0FD0" w:rsidRPr="001E16F1">
        <w:rPr>
          <w:rFonts w:eastAsia="仿宋" w:hAnsi="仿宋"/>
          <w:sz w:val="28"/>
          <w:szCs w:val="28"/>
        </w:rPr>
        <w:fldChar w:fldCharType="begin"/>
      </w:r>
      <w:r w:rsidRPr="001E16F1">
        <w:rPr>
          <w:rFonts w:eastAsia="仿宋" w:hAnsi="仿宋"/>
          <w:sz w:val="28"/>
          <w:szCs w:val="28"/>
        </w:rPr>
        <w:instrText xml:space="preserve"> HYPERLINK "javascript:chsqxxdj('02e9ce70477a4f00b1807db5bf0e36ef')" </w:instrText>
      </w:r>
      <w:r w:rsidR="00AB0FD0" w:rsidRPr="001E16F1">
        <w:rPr>
          <w:rFonts w:eastAsia="仿宋" w:hAnsi="仿宋"/>
          <w:sz w:val="28"/>
          <w:szCs w:val="28"/>
        </w:rPr>
        <w:fldChar w:fldCharType="separate"/>
      </w:r>
      <w:r w:rsidRPr="00555770">
        <w:rPr>
          <w:rFonts w:eastAsia="仿宋" w:hAnsi="仿宋" w:hint="eastAsia"/>
          <w:sz w:val="28"/>
          <w:szCs w:val="28"/>
        </w:rPr>
        <w:t>徐云飞</w:t>
      </w:r>
      <w:r w:rsidR="00AB0FD0" w:rsidRPr="001E16F1">
        <w:rPr>
          <w:rFonts w:eastAsia="仿宋" w:hAnsi="仿宋"/>
          <w:sz w:val="28"/>
          <w:szCs w:val="28"/>
        </w:rPr>
        <w:fldChar w:fldCharType="end"/>
      </w:r>
      <w:r w:rsidR="003C08D7" w:rsidRPr="00555770">
        <w:rPr>
          <w:rFonts w:eastAsia="仿宋" w:hAnsi="仿宋" w:hint="eastAsia"/>
          <w:sz w:val="28"/>
          <w:szCs w:val="28"/>
        </w:rPr>
        <w:t>，</w:t>
      </w:r>
      <w:r w:rsidR="00487FB9">
        <w:rPr>
          <w:rFonts w:eastAsia="仿宋" w:hAnsi="仿宋" w:hint="eastAsia"/>
          <w:sz w:val="28"/>
          <w:szCs w:val="28"/>
        </w:rPr>
        <w:t>2012</w:t>
      </w:r>
      <w:r w:rsidR="00487FB9">
        <w:rPr>
          <w:rFonts w:eastAsia="仿宋" w:hAnsi="仿宋" w:hint="eastAsia"/>
          <w:sz w:val="28"/>
          <w:szCs w:val="28"/>
        </w:rPr>
        <w:t>年</w:t>
      </w:r>
      <w:r w:rsidR="00487FB9">
        <w:rPr>
          <w:rFonts w:eastAsia="仿宋" w:hAnsi="仿宋" w:hint="eastAsia"/>
          <w:sz w:val="28"/>
          <w:szCs w:val="28"/>
        </w:rPr>
        <w:t>8</w:t>
      </w:r>
      <w:r w:rsidR="00487FB9">
        <w:rPr>
          <w:rFonts w:eastAsia="仿宋" w:hAnsi="仿宋" w:hint="eastAsia"/>
          <w:sz w:val="28"/>
          <w:szCs w:val="28"/>
        </w:rPr>
        <w:t>月</w:t>
      </w:r>
      <w:r w:rsidR="00ED072B" w:rsidRPr="00555770">
        <w:rPr>
          <w:rFonts w:eastAsia="仿宋" w:hAnsi="仿宋" w:hint="eastAsia"/>
          <w:sz w:val="28"/>
          <w:szCs w:val="28"/>
        </w:rPr>
        <w:t>本科毕业于中国科学技术大学，</w:t>
      </w:r>
      <w:r w:rsidR="00487FB9">
        <w:rPr>
          <w:rFonts w:eastAsia="仿宋" w:hAnsi="仿宋" w:hint="eastAsia"/>
          <w:sz w:val="28"/>
          <w:szCs w:val="28"/>
        </w:rPr>
        <w:t>2017</w:t>
      </w:r>
      <w:r w:rsidR="00487FB9">
        <w:rPr>
          <w:rFonts w:eastAsia="仿宋" w:hAnsi="仿宋" w:hint="eastAsia"/>
          <w:sz w:val="28"/>
          <w:szCs w:val="28"/>
        </w:rPr>
        <w:t>年</w:t>
      </w:r>
      <w:r w:rsidR="00487FB9">
        <w:rPr>
          <w:rFonts w:eastAsia="仿宋" w:hAnsi="仿宋" w:hint="eastAsia"/>
          <w:sz w:val="28"/>
          <w:szCs w:val="28"/>
        </w:rPr>
        <w:t>9</w:t>
      </w:r>
      <w:r w:rsidR="00487FB9">
        <w:rPr>
          <w:rFonts w:eastAsia="仿宋" w:hAnsi="仿宋" w:hint="eastAsia"/>
          <w:sz w:val="28"/>
          <w:szCs w:val="28"/>
        </w:rPr>
        <w:t>月博士</w:t>
      </w:r>
      <w:r w:rsidR="00ED072B" w:rsidRPr="00555770">
        <w:rPr>
          <w:rFonts w:eastAsia="仿宋" w:hAnsi="仿宋" w:hint="eastAsia"/>
          <w:sz w:val="28"/>
          <w:szCs w:val="28"/>
        </w:rPr>
        <w:t>毕业于美国哈佛大学</w:t>
      </w:r>
      <w:r w:rsidR="00487FB9">
        <w:rPr>
          <w:rFonts w:eastAsia="仿宋" w:hAnsi="仿宋" w:hint="eastAsia"/>
          <w:sz w:val="28"/>
          <w:szCs w:val="28"/>
        </w:rPr>
        <w:t>化学专业</w:t>
      </w:r>
      <w:r w:rsidR="00ED072B" w:rsidRPr="00555770">
        <w:rPr>
          <w:rFonts w:eastAsia="仿宋" w:hAnsi="仿宋" w:hint="eastAsia"/>
          <w:sz w:val="28"/>
          <w:szCs w:val="28"/>
        </w:rPr>
        <w:t>，</w:t>
      </w:r>
      <w:r w:rsidR="00AA6461">
        <w:rPr>
          <w:rFonts w:eastAsia="仿宋" w:hAnsi="仿宋" w:hint="eastAsia"/>
          <w:sz w:val="28"/>
          <w:szCs w:val="28"/>
        </w:rPr>
        <w:t>现为英国玛丽居里学者。</w:t>
      </w:r>
      <w:r w:rsidR="006F3E75">
        <w:rPr>
          <w:rFonts w:eastAsia="仿宋" w:hAnsi="仿宋" w:hint="eastAsia"/>
          <w:sz w:val="28"/>
          <w:szCs w:val="28"/>
        </w:rPr>
        <w:t>徐博士</w:t>
      </w:r>
      <w:r w:rsidR="00736CFE">
        <w:rPr>
          <w:rFonts w:eastAsia="仿宋" w:hAnsi="仿宋" w:hint="eastAsia"/>
          <w:sz w:val="28"/>
          <w:szCs w:val="28"/>
        </w:rPr>
        <w:t>从事</w:t>
      </w:r>
      <w:r w:rsidR="00ED072B" w:rsidRPr="00555770">
        <w:rPr>
          <w:rFonts w:eastAsia="仿宋" w:hAnsi="仿宋"/>
          <w:sz w:val="28"/>
          <w:szCs w:val="28"/>
        </w:rPr>
        <w:t>超高真空单晶金属表面醇类气相反应的催化研究，属于异相催化和表面化学。目前已在</w:t>
      </w:r>
      <w:r w:rsidR="00C92E71" w:rsidRPr="00555770">
        <w:rPr>
          <w:rFonts w:eastAsia="仿宋"/>
          <w:sz w:val="28"/>
          <w:szCs w:val="28"/>
        </w:rPr>
        <w:t>J. Am. Chem.</w:t>
      </w:r>
      <w:r w:rsidR="00C92E71">
        <w:rPr>
          <w:rFonts w:eastAsia="仿宋" w:hint="eastAsia"/>
          <w:sz w:val="28"/>
          <w:szCs w:val="28"/>
        </w:rPr>
        <w:t xml:space="preserve"> </w:t>
      </w:r>
      <w:r w:rsidR="00C92E71" w:rsidRPr="00555770">
        <w:rPr>
          <w:rFonts w:eastAsia="仿宋"/>
          <w:sz w:val="28"/>
          <w:szCs w:val="28"/>
        </w:rPr>
        <w:t xml:space="preserve">Soc., </w:t>
      </w:r>
      <w:proofErr w:type="spellStart"/>
      <w:r w:rsidR="00C92E71" w:rsidRPr="00555770">
        <w:rPr>
          <w:rFonts w:eastAsia="仿宋"/>
          <w:sz w:val="28"/>
          <w:szCs w:val="28"/>
        </w:rPr>
        <w:t>Angew</w:t>
      </w:r>
      <w:proofErr w:type="spellEnd"/>
      <w:r w:rsidR="00C92E71" w:rsidRPr="00555770">
        <w:rPr>
          <w:rFonts w:eastAsia="仿宋"/>
          <w:sz w:val="28"/>
          <w:szCs w:val="28"/>
        </w:rPr>
        <w:t>. Chem. Int. Ed</w:t>
      </w:r>
      <w:r w:rsidR="00C92E71">
        <w:rPr>
          <w:rFonts w:eastAsia="仿宋"/>
          <w:sz w:val="28"/>
          <w:szCs w:val="28"/>
        </w:rPr>
        <w:t>.</w:t>
      </w:r>
      <w:r w:rsidR="00C92E71">
        <w:rPr>
          <w:rFonts w:eastAsia="仿宋" w:hint="eastAsia"/>
          <w:sz w:val="28"/>
          <w:szCs w:val="28"/>
        </w:rPr>
        <w:t>,</w:t>
      </w:r>
      <w:r w:rsidR="001E16F1">
        <w:rPr>
          <w:rFonts w:eastAsia="仿宋" w:hint="eastAsia"/>
          <w:sz w:val="28"/>
          <w:szCs w:val="28"/>
        </w:rPr>
        <w:t xml:space="preserve"> </w:t>
      </w:r>
      <w:r w:rsidR="00C92E71" w:rsidRPr="00555770">
        <w:rPr>
          <w:rFonts w:eastAsia="仿宋" w:hint="eastAsia"/>
          <w:sz w:val="28"/>
          <w:szCs w:val="28"/>
        </w:rPr>
        <w:t>Adv</w:t>
      </w:r>
      <w:r w:rsidR="00C92E71">
        <w:rPr>
          <w:rFonts w:eastAsia="仿宋" w:hint="eastAsia"/>
          <w:sz w:val="28"/>
          <w:szCs w:val="28"/>
        </w:rPr>
        <w:t xml:space="preserve">. </w:t>
      </w:r>
      <w:proofErr w:type="spellStart"/>
      <w:r w:rsidR="00C92E71" w:rsidRPr="00555770">
        <w:rPr>
          <w:rFonts w:eastAsia="仿宋" w:hint="eastAsia"/>
          <w:sz w:val="28"/>
          <w:szCs w:val="28"/>
        </w:rPr>
        <w:t>Funct</w:t>
      </w:r>
      <w:proofErr w:type="spellEnd"/>
      <w:r w:rsidR="00C92E71">
        <w:rPr>
          <w:rFonts w:eastAsia="仿宋" w:hint="eastAsia"/>
          <w:sz w:val="28"/>
          <w:szCs w:val="28"/>
        </w:rPr>
        <w:t xml:space="preserve">. </w:t>
      </w:r>
      <w:proofErr w:type="gramStart"/>
      <w:r w:rsidR="00C92E71" w:rsidRPr="00555770">
        <w:rPr>
          <w:rFonts w:eastAsia="仿宋" w:hint="eastAsia"/>
          <w:sz w:val="28"/>
          <w:szCs w:val="28"/>
        </w:rPr>
        <w:t>Mater</w:t>
      </w:r>
      <w:r w:rsidR="00C92E71">
        <w:rPr>
          <w:rFonts w:eastAsia="仿宋" w:hint="eastAsia"/>
          <w:sz w:val="28"/>
          <w:szCs w:val="28"/>
        </w:rPr>
        <w:t>.,</w:t>
      </w:r>
      <w:proofErr w:type="gramEnd"/>
      <w:r w:rsidR="00ED072B" w:rsidRPr="00555770">
        <w:rPr>
          <w:rFonts w:eastAsia="仿宋" w:hint="eastAsia"/>
          <w:sz w:val="28"/>
          <w:szCs w:val="28"/>
        </w:rPr>
        <w:t xml:space="preserve"> ACS </w:t>
      </w:r>
      <w:proofErr w:type="spellStart"/>
      <w:r w:rsidR="00ED072B" w:rsidRPr="00555770">
        <w:rPr>
          <w:rFonts w:eastAsia="仿宋" w:hint="eastAsia"/>
          <w:sz w:val="28"/>
          <w:szCs w:val="28"/>
        </w:rPr>
        <w:t>Nano</w:t>
      </w:r>
      <w:proofErr w:type="spellEnd"/>
      <w:r w:rsidR="00ED072B" w:rsidRPr="00555770">
        <w:rPr>
          <w:rFonts w:eastAsia="仿宋" w:hint="eastAsia"/>
          <w:sz w:val="28"/>
          <w:szCs w:val="28"/>
        </w:rPr>
        <w:t>,</w:t>
      </w:r>
      <w:r w:rsidR="00ED072B" w:rsidRPr="00555770">
        <w:rPr>
          <w:rFonts w:eastAsia="仿宋"/>
          <w:sz w:val="28"/>
          <w:szCs w:val="28"/>
        </w:rPr>
        <w:t xml:space="preserve"> </w:t>
      </w:r>
      <w:r w:rsidR="00C92E71" w:rsidRPr="00C92E71">
        <w:rPr>
          <w:rFonts w:eastAsia="仿宋" w:hint="eastAsia"/>
          <w:sz w:val="28"/>
          <w:szCs w:val="28"/>
        </w:rPr>
        <w:t xml:space="preserve">Nat. </w:t>
      </w:r>
      <w:proofErr w:type="spellStart"/>
      <w:r w:rsidR="00C92E71" w:rsidRPr="00C92E71">
        <w:rPr>
          <w:rFonts w:eastAsia="仿宋" w:hint="eastAsia"/>
          <w:sz w:val="28"/>
          <w:szCs w:val="28"/>
        </w:rPr>
        <w:t>Commun</w:t>
      </w:r>
      <w:proofErr w:type="spellEnd"/>
      <w:r w:rsidR="00C92E71" w:rsidRPr="00C92E71">
        <w:rPr>
          <w:rFonts w:eastAsia="仿宋" w:hint="eastAsia"/>
          <w:sz w:val="28"/>
          <w:szCs w:val="28"/>
        </w:rPr>
        <w:t>.</w:t>
      </w:r>
      <w:r w:rsidR="00D12ABB" w:rsidRPr="00555770">
        <w:rPr>
          <w:rFonts w:eastAsia="仿宋" w:hAnsi="仿宋"/>
          <w:sz w:val="28"/>
          <w:szCs w:val="28"/>
        </w:rPr>
        <w:t>等</w:t>
      </w:r>
      <w:r w:rsidR="00C92E71">
        <w:rPr>
          <w:rFonts w:eastAsia="仿宋" w:hAnsi="仿宋" w:hint="eastAsia"/>
          <w:sz w:val="28"/>
          <w:szCs w:val="28"/>
        </w:rPr>
        <w:t>高水平杂志上合作发表</w:t>
      </w:r>
      <w:r w:rsidR="00D12ABB" w:rsidRPr="00555770">
        <w:rPr>
          <w:rFonts w:eastAsia="仿宋" w:hAnsi="仿宋" w:hint="eastAsia"/>
          <w:sz w:val="28"/>
          <w:szCs w:val="28"/>
        </w:rPr>
        <w:t>论文</w:t>
      </w:r>
      <w:r w:rsidR="00C92E71">
        <w:rPr>
          <w:rFonts w:eastAsia="仿宋" w:hAnsi="仿宋" w:hint="eastAsia"/>
          <w:sz w:val="28"/>
          <w:szCs w:val="28"/>
        </w:rPr>
        <w:t>多篇</w:t>
      </w:r>
      <w:r w:rsidR="00D12ABB" w:rsidRPr="00555770">
        <w:rPr>
          <w:rFonts w:eastAsia="仿宋" w:hAnsi="仿宋" w:hint="eastAsia"/>
          <w:sz w:val="28"/>
          <w:szCs w:val="28"/>
        </w:rPr>
        <w:t>。</w:t>
      </w:r>
      <w:r w:rsidR="00D12ABB" w:rsidRPr="00555770">
        <w:rPr>
          <w:rFonts w:eastAsia="仿宋"/>
          <w:sz w:val="28"/>
          <w:szCs w:val="28"/>
        </w:rPr>
        <w:t xml:space="preserve"> </w:t>
      </w:r>
    </w:p>
    <w:p w:rsidR="004B20E0" w:rsidRPr="001E16F1" w:rsidRDefault="004B20E0" w:rsidP="001E16F1">
      <w:pPr>
        <w:spacing w:line="560" w:lineRule="exact"/>
        <w:rPr>
          <w:rFonts w:eastAsia="仿宋"/>
          <w:b/>
          <w:sz w:val="28"/>
          <w:szCs w:val="28"/>
        </w:rPr>
      </w:pPr>
      <w:r w:rsidRPr="001E16F1">
        <w:rPr>
          <w:rFonts w:eastAsia="仿宋" w:hint="eastAsia"/>
          <w:b/>
          <w:sz w:val="28"/>
          <w:szCs w:val="28"/>
        </w:rPr>
        <w:t>3.</w:t>
      </w:r>
      <w:r w:rsidR="00FF25B2" w:rsidRPr="00FF25B2">
        <w:rPr>
          <w:rFonts w:eastAsia="仿宋" w:hint="eastAsia"/>
          <w:b/>
          <w:sz w:val="28"/>
          <w:szCs w:val="28"/>
        </w:rPr>
        <w:t xml:space="preserve"> </w:t>
      </w:r>
      <w:r w:rsidR="00FF25B2" w:rsidRPr="001E16F1">
        <w:rPr>
          <w:rFonts w:eastAsia="仿宋" w:hint="eastAsia"/>
          <w:b/>
          <w:sz w:val="28"/>
          <w:szCs w:val="28"/>
        </w:rPr>
        <w:t>报告题目：</w:t>
      </w:r>
      <w:r w:rsidR="005D6711" w:rsidRPr="001E16F1">
        <w:rPr>
          <w:rFonts w:eastAsia="仿宋"/>
          <w:b/>
          <w:sz w:val="28"/>
          <w:szCs w:val="28"/>
        </w:rPr>
        <w:t xml:space="preserve">Cascade Reactions: From </w:t>
      </w:r>
      <w:proofErr w:type="spellStart"/>
      <w:r w:rsidR="005D6711" w:rsidRPr="001E16F1">
        <w:rPr>
          <w:rFonts w:eastAsia="仿宋"/>
          <w:b/>
          <w:sz w:val="28"/>
          <w:szCs w:val="28"/>
        </w:rPr>
        <w:t>Hypervalent</w:t>
      </w:r>
      <w:proofErr w:type="spellEnd"/>
      <w:r w:rsidR="005D6711" w:rsidRPr="001E16F1">
        <w:rPr>
          <w:rFonts w:eastAsia="仿宋"/>
          <w:b/>
          <w:sz w:val="28"/>
          <w:szCs w:val="28"/>
        </w:rPr>
        <w:t xml:space="preserve"> Iodine Reagent Mediated Methodology to Conceptually Innovative Anion-π Catalysis</w:t>
      </w:r>
    </w:p>
    <w:p w:rsidR="00AA3D60" w:rsidRPr="00555770" w:rsidRDefault="005D6711" w:rsidP="00AE2B46">
      <w:pPr>
        <w:spacing w:line="560" w:lineRule="exact"/>
        <w:ind w:firstLineChars="100" w:firstLine="280"/>
        <w:rPr>
          <w:rFonts w:eastAsia="仿宋"/>
          <w:sz w:val="28"/>
          <w:szCs w:val="28"/>
        </w:rPr>
      </w:pPr>
      <w:r w:rsidRPr="00555770">
        <w:rPr>
          <w:rFonts w:eastAsia="仿宋" w:hAnsi="仿宋" w:hint="eastAsia"/>
          <w:sz w:val="28"/>
          <w:szCs w:val="28"/>
        </w:rPr>
        <w:t>个人介绍：</w:t>
      </w:r>
      <w:r w:rsidR="00AB0FD0" w:rsidRPr="00555770">
        <w:rPr>
          <w:rFonts w:eastAsia="仿宋"/>
          <w:sz w:val="28"/>
          <w:szCs w:val="28"/>
        </w:rPr>
        <w:fldChar w:fldCharType="begin"/>
      </w:r>
      <w:r w:rsidRPr="00555770">
        <w:rPr>
          <w:rFonts w:eastAsia="仿宋"/>
          <w:sz w:val="28"/>
          <w:szCs w:val="28"/>
        </w:rPr>
        <w:instrText xml:space="preserve"> HYPERLINK "javascript:chsqxxdj('5342849095c845f381424cfc52988caf')" </w:instrText>
      </w:r>
      <w:r w:rsidR="00AB0FD0" w:rsidRPr="00555770">
        <w:rPr>
          <w:rFonts w:eastAsia="仿宋"/>
          <w:sz w:val="28"/>
          <w:szCs w:val="28"/>
        </w:rPr>
        <w:fldChar w:fldCharType="separate"/>
      </w:r>
      <w:r w:rsidRPr="00555770">
        <w:rPr>
          <w:rFonts w:eastAsia="仿宋" w:hAnsi="仿宋" w:hint="eastAsia"/>
          <w:sz w:val="28"/>
          <w:szCs w:val="28"/>
        </w:rPr>
        <w:t>刘乐</w:t>
      </w:r>
      <w:r w:rsidR="00AB0FD0" w:rsidRPr="00555770">
        <w:rPr>
          <w:rFonts w:eastAsia="仿宋"/>
          <w:sz w:val="28"/>
          <w:szCs w:val="28"/>
        </w:rPr>
        <w:fldChar w:fldCharType="end"/>
      </w:r>
      <w:r w:rsidRPr="00555770">
        <w:rPr>
          <w:rFonts w:eastAsia="仿宋" w:hAnsi="仿宋" w:hint="eastAsia"/>
          <w:sz w:val="28"/>
          <w:szCs w:val="28"/>
        </w:rPr>
        <w:t>，</w:t>
      </w:r>
      <w:r w:rsidR="00E20120">
        <w:rPr>
          <w:rFonts w:eastAsia="仿宋" w:hAnsi="仿宋" w:hint="eastAsia"/>
          <w:sz w:val="28"/>
          <w:szCs w:val="28"/>
        </w:rPr>
        <w:t>2015</w:t>
      </w:r>
      <w:r w:rsidR="00E20120">
        <w:rPr>
          <w:rFonts w:eastAsia="仿宋" w:hAnsi="仿宋" w:hint="eastAsia"/>
          <w:sz w:val="28"/>
          <w:szCs w:val="28"/>
        </w:rPr>
        <w:t>年</w:t>
      </w:r>
      <w:r w:rsidR="00E20120">
        <w:rPr>
          <w:rFonts w:eastAsia="仿宋" w:hAnsi="仿宋" w:hint="eastAsia"/>
          <w:sz w:val="28"/>
          <w:szCs w:val="28"/>
        </w:rPr>
        <w:t>7</w:t>
      </w:r>
      <w:r w:rsidR="00E20120">
        <w:rPr>
          <w:rFonts w:eastAsia="仿宋" w:hAnsi="仿宋" w:hint="eastAsia"/>
          <w:sz w:val="28"/>
          <w:szCs w:val="28"/>
        </w:rPr>
        <w:t>月博士毕业于天津大学</w:t>
      </w:r>
      <w:r w:rsidR="00752469" w:rsidRPr="00555770">
        <w:rPr>
          <w:rFonts w:eastAsia="仿宋" w:hAnsi="仿宋" w:hint="eastAsia"/>
          <w:sz w:val="28"/>
          <w:szCs w:val="28"/>
        </w:rPr>
        <w:t>应用化学专业，</w:t>
      </w:r>
      <w:r w:rsidR="00665442" w:rsidRPr="00555770">
        <w:rPr>
          <w:rFonts w:eastAsia="仿宋" w:hAnsi="仿宋"/>
          <w:sz w:val="28"/>
          <w:szCs w:val="28"/>
        </w:rPr>
        <w:lastRenderedPageBreak/>
        <w:t>目前于</w:t>
      </w:r>
      <w:r w:rsidR="00665442" w:rsidRPr="00555770">
        <w:rPr>
          <w:rFonts w:eastAsia="仿宋" w:hAnsi="仿宋" w:hint="eastAsia"/>
          <w:sz w:val="28"/>
          <w:szCs w:val="28"/>
        </w:rPr>
        <w:t>瑞士日内瓦大学</w:t>
      </w:r>
      <w:r w:rsidR="00665442">
        <w:rPr>
          <w:rFonts w:eastAsia="仿宋" w:hAnsi="仿宋"/>
          <w:sz w:val="28"/>
          <w:szCs w:val="28"/>
        </w:rPr>
        <w:t>从事博士后研究</w:t>
      </w:r>
      <w:r w:rsidR="00BE46DC">
        <w:rPr>
          <w:rFonts w:eastAsia="仿宋" w:hAnsi="仿宋" w:hint="eastAsia"/>
          <w:sz w:val="28"/>
          <w:szCs w:val="28"/>
        </w:rPr>
        <w:t>工作</w:t>
      </w:r>
      <w:r w:rsidR="00665442">
        <w:rPr>
          <w:rFonts w:eastAsia="仿宋" w:hAnsi="仿宋" w:hint="eastAsia"/>
          <w:sz w:val="28"/>
          <w:szCs w:val="28"/>
        </w:rPr>
        <w:t>，</w:t>
      </w:r>
      <w:r w:rsidR="00752469" w:rsidRPr="00555770">
        <w:rPr>
          <w:rFonts w:eastAsia="仿宋" w:hAnsi="仿宋"/>
          <w:sz w:val="28"/>
          <w:szCs w:val="28"/>
        </w:rPr>
        <w:t>跟随著名化学家</w:t>
      </w:r>
      <w:r w:rsidR="00BE46DC">
        <w:rPr>
          <w:rFonts w:eastAsia="仿宋"/>
          <w:sz w:val="28"/>
          <w:szCs w:val="28"/>
        </w:rPr>
        <w:t xml:space="preserve">Stefan </w:t>
      </w:r>
      <w:proofErr w:type="spellStart"/>
      <w:r w:rsidR="00BE46DC">
        <w:rPr>
          <w:rFonts w:eastAsia="仿宋"/>
          <w:sz w:val="28"/>
          <w:szCs w:val="28"/>
        </w:rPr>
        <w:t>Matil</w:t>
      </w:r>
      <w:r w:rsidR="00BE46DC">
        <w:rPr>
          <w:rFonts w:eastAsia="仿宋" w:hint="eastAsia"/>
          <w:sz w:val="28"/>
          <w:szCs w:val="28"/>
        </w:rPr>
        <w:t>e</w:t>
      </w:r>
      <w:proofErr w:type="spellEnd"/>
      <w:r w:rsidR="00752469" w:rsidRPr="00555770">
        <w:rPr>
          <w:rFonts w:eastAsia="仿宋" w:hAnsi="仿宋"/>
          <w:sz w:val="28"/>
          <w:szCs w:val="28"/>
        </w:rPr>
        <w:t>教授从事全新概念型的非共价键作用尤其是负离子</w:t>
      </w:r>
      <w:r w:rsidR="00BE46DC">
        <w:rPr>
          <w:rFonts w:eastAsia="仿宋"/>
          <w:sz w:val="28"/>
          <w:szCs w:val="28"/>
        </w:rPr>
        <w:t>-π</w:t>
      </w:r>
      <w:r w:rsidR="00752469" w:rsidRPr="00555770">
        <w:rPr>
          <w:rFonts w:eastAsia="仿宋" w:hAnsi="仿宋"/>
          <w:sz w:val="28"/>
          <w:szCs w:val="28"/>
        </w:rPr>
        <w:t>作用（</w:t>
      </w:r>
      <w:r w:rsidR="00752469" w:rsidRPr="00555770">
        <w:rPr>
          <w:rFonts w:eastAsia="仿宋"/>
          <w:sz w:val="28"/>
          <w:szCs w:val="28"/>
        </w:rPr>
        <w:t>anion-π interaction</w:t>
      </w:r>
      <w:r w:rsidR="00752469" w:rsidRPr="00555770">
        <w:rPr>
          <w:rFonts w:eastAsia="仿宋" w:hAnsi="仿宋"/>
          <w:sz w:val="28"/>
          <w:szCs w:val="28"/>
        </w:rPr>
        <w:t>）在有机串联反应中的应用。</w:t>
      </w:r>
      <w:r w:rsidR="00AA3D60" w:rsidRPr="00555770">
        <w:rPr>
          <w:rFonts w:eastAsia="仿宋" w:hAnsi="仿宋" w:hint="eastAsia"/>
          <w:sz w:val="28"/>
          <w:szCs w:val="28"/>
        </w:rPr>
        <w:t>以第一作者身份在</w:t>
      </w:r>
      <w:r w:rsidR="00404B4A" w:rsidRPr="00555770">
        <w:rPr>
          <w:rFonts w:eastAsia="仿宋"/>
          <w:sz w:val="28"/>
          <w:szCs w:val="28"/>
        </w:rPr>
        <w:t>J. Am. Chem.</w:t>
      </w:r>
      <w:r w:rsidR="00404B4A">
        <w:rPr>
          <w:rFonts w:eastAsia="仿宋" w:hint="eastAsia"/>
          <w:sz w:val="28"/>
          <w:szCs w:val="28"/>
        </w:rPr>
        <w:t xml:space="preserve"> </w:t>
      </w:r>
      <w:r w:rsidR="00404B4A" w:rsidRPr="00555770">
        <w:rPr>
          <w:rFonts w:eastAsia="仿宋"/>
          <w:sz w:val="28"/>
          <w:szCs w:val="28"/>
        </w:rPr>
        <w:t xml:space="preserve">Soc., </w:t>
      </w:r>
      <w:proofErr w:type="spellStart"/>
      <w:r w:rsidR="00404B4A" w:rsidRPr="00555770">
        <w:rPr>
          <w:rFonts w:eastAsia="仿宋"/>
          <w:sz w:val="28"/>
          <w:szCs w:val="28"/>
        </w:rPr>
        <w:t>Angew</w:t>
      </w:r>
      <w:proofErr w:type="spellEnd"/>
      <w:r w:rsidR="00404B4A" w:rsidRPr="00555770">
        <w:rPr>
          <w:rFonts w:eastAsia="仿宋"/>
          <w:sz w:val="28"/>
          <w:szCs w:val="28"/>
        </w:rPr>
        <w:t>. Chem. Int. Ed</w:t>
      </w:r>
      <w:r w:rsidR="00404B4A">
        <w:rPr>
          <w:rFonts w:eastAsia="仿宋"/>
          <w:sz w:val="28"/>
          <w:szCs w:val="28"/>
        </w:rPr>
        <w:t>.</w:t>
      </w:r>
      <w:r w:rsidR="00404B4A">
        <w:rPr>
          <w:rFonts w:eastAsia="仿宋" w:hint="eastAsia"/>
          <w:sz w:val="28"/>
          <w:szCs w:val="28"/>
        </w:rPr>
        <w:t>,</w:t>
      </w:r>
      <w:r w:rsidR="00404B4A" w:rsidRPr="00555770">
        <w:rPr>
          <w:rFonts w:eastAsia="仿宋"/>
          <w:sz w:val="28"/>
          <w:szCs w:val="28"/>
        </w:rPr>
        <w:t xml:space="preserve"> </w:t>
      </w:r>
      <w:r w:rsidR="00AE2B46" w:rsidRPr="00AE2B46">
        <w:rPr>
          <w:rFonts w:eastAsia="仿宋"/>
          <w:sz w:val="28"/>
          <w:szCs w:val="28"/>
        </w:rPr>
        <w:t>Chem. Sci.</w:t>
      </w:r>
      <w:r w:rsidR="00AE2B46">
        <w:rPr>
          <w:rFonts w:eastAsia="仿宋" w:hint="eastAsia"/>
          <w:sz w:val="28"/>
          <w:szCs w:val="28"/>
        </w:rPr>
        <w:t xml:space="preserve">, </w:t>
      </w:r>
      <w:hyperlink r:id="rId7" w:tgtFrame="_blank" w:history="1">
        <w:r w:rsidR="00404B4A" w:rsidRPr="00404B4A">
          <w:rPr>
            <w:rFonts w:eastAsia="仿宋"/>
            <w:sz w:val="28"/>
            <w:szCs w:val="28"/>
          </w:rPr>
          <w:t>Org. Lett.</w:t>
        </w:r>
      </w:hyperlink>
      <w:r w:rsidR="00AA3D60" w:rsidRPr="00404B4A">
        <w:rPr>
          <w:rFonts w:eastAsia="仿宋"/>
          <w:sz w:val="28"/>
          <w:szCs w:val="28"/>
        </w:rPr>
        <w:t>等</w:t>
      </w:r>
      <w:r w:rsidR="00823699">
        <w:rPr>
          <w:rFonts w:eastAsia="仿宋" w:hint="eastAsia"/>
          <w:sz w:val="28"/>
          <w:szCs w:val="28"/>
        </w:rPr>
        <w:t>高水平</w:t>
      </w:r>
      <w:r w:rsidR="00AA3D60" w:rsidRPr="00404B4A">
        <w:rPr>
          <w:rFonts w:eastAsia="仿宋"/>
          <w:sz w:val="28"/>
          <w:szCs w:val="28"/>
        </w:rPr>
        <w:t>杂志</w:t>
      </w:r>
      <w:r w:rsidR="00823699">
        <w:rPr>
          <w:rFonts w:eastAsia="仿宋" w:hint="eastAsia"/>
          <w:sz w:val="28"/>
          <w:szCs w:val="28"/>
        </w:rPr>
        <w:t>上</w:t>
      </w:r>
      <w:r w:rsidR="00AA3D60" w:rsidRPr="00404B4A">
        <w:rPr>
          <w:rFonts w:eastAsia="仿宋"/>
          <w:sz w:val="28"/>
          <w:szCs w:val="28"/>
        </w:rPr>
        <w:t>发表</w:t>
      </w:r>
      <w:r w:rsidR="00F823BD" w:rsidRPr="00404B4A">
        <w:rPr>
          <w:rFonts w:eastAsia="仿宋" w:hint="eastAsia"/>
          <w:sz w:val="28"/>
          <w:szCs w:val="28"/>
        </w:rPr>
        <w:t>论文</w:t>
      </w:r>
      <w:r w:rsidR="00AA3D60" w:rsidRPr="00404B4A">
        <w:rPr>
          <w:rFonts w:eastAsia="仿宋" w:hint="eastAsia"/>
          <w:sz w:val="28"/>
          <w:szCs w:val="28"/>
        </w:rPr>
        <w:t>多篇。</w:t>
      </w:r>
    </w:p>
    <w:p w:rsidR="005D6711" w:rsidRPr="001E16F1" w:rsidRDefault="004B20E0" w:rsidP="001E16F1">
      <w:pPr>
        <w:spacing w:line="560" w:lineRule="exact"/>
        <w:rPr>
          <w:rFonts w:eastAsia="仿宋"/>
          <w:b/>
          <w:sz w:val="28"/>
          <w:szCs w:val="28"/>
        </w:rPr>
      </w:pPr>
      <w:r w:rsidRPr="001E16F1">
        <w:rPr>
          <w:rFonts w:eastAsia="仿宋" w:hint="eastAsia"/>
          <w:b/>
          <w:sz w:val="28"/>
          <w:szCs w:val="28"/>
        </w:rPr>
        <w:t xml:space="preserve">4. </w:t>
      </w:r>
      <w:r w:rsidRPr="001E16F1">
        <w:rPr>
          <w:rFonts w:eastAsia="仿宋" w:hint="eastAsia"/>
          <w:b/>
          <w:sz w:val="28"/>
          <w:szCs w:val="28"/>
        </w:rPr>
        <w:t>报告题目：</w:t>
      </w:r>
      <w:r w:rsidR="005D6711" w:rsidRPr="001E16F1">
        <w:rPr>
          <w:rFonts w:eastAsia="仿宋" w:hint="eastAsia"/>
          <w:b/>
          <w:sz w:val="28"/>
          <w:szCs w:val="28"/>
        </w:rPr>
        <w:t>氮杂卡宾不对称催化</w:t>
      </w:r>
    </w:p>
    <w:p w:rsidR="00D24512" w:rsidRPr="00555770" w:rsidRDefault="005D6711" w:rsidP="003063A1">
      <w:pPr>
        <w:spacing w:line="560" w:lineRule="exact"/>
        <w:ind w:firstLineChars="100" w:firstLine="280"/>
        <w:rPr>
          <w:rFonts w:eastAsia="仿宋"/>
          <w:sz w:val="28"/>
          <w:szCs w:val="28"/>
        </w:rPr>
      </w:pPr>
      <w:r w:rsidRPr="00555770">
        <w:rPr>
          <w:rFonts w:eastAsia="仿宋" w:hAnsi="仿宋" w:hint="eastAsia"/>
          <w:sz w:val="28"/>
          <w:szCs w:val="28"/>
        </w:rPr>
        <w:t>个人介绍：</w:t>
      </w:r>
      <w:r w:rsidR="00AB0FD0" w:rsidRPr="009E1142">
        <w:rPr>
          <w:rFonts w:eastAsia="仿宋" w:hAnsi="仿宋"/>
          <w:sz w:val="28"/>
          <w:szCs w:val="28"/>
        </w:rPr>
        <w:fldChar w:fldCharType="begin"/>
      </w:r>
      <w:r w:rsidRPr="009E1142">
        <w:rPr>
          <w:rFonts w:eastAsia="仿宋" w:hAnsi="仿宋"/>
          <w:sz w:val="28"/>
          <w:szCs w:val="28"/>
        </w:rPr>
        <w:instrText xml:space="preserve"> HYPERLINK "javascript:chsqxxdj('0ba2323ef1254775aa3f8c3d2cbe5e76')" </w:instrText>
      </w:r>
      <w:r w:rsidR="00AB0FD0" w:rsidRPr="009E1142">
        <w:rPr>
          <w:rFonts w:eastAsia="仿宋" w:hAnsi="仿宋"/>
          <w:sz w:val="28"/>
          <w:szCs w:val="28"/>
        </w:rPr>
        <w:fldChar w:fldCharType="separate"/>
      </w:r>
      <w:proofErr w:type="gramStart"/>
      <w:r w:rsidRPr="00555770">
        <w:rPr>
          <w:rFonts w:eastAsia="仿宋" w:hAnsi="仿宋" w:hint="eastAsia"/>
          <w:sz w:val="28"/>
          <w:szCs w:val="28"/>
        </w:rPr>
        <w:t>陈兴宽</w:t>
      </w:r>
      <w:proofErr w:type="gramEnd"/>
      <w:r w:rsidR="00AB0FD0" w:rsidRPr="009E1142">
        <w:rPr>
          <w:rFonts w:eastAsia="仿宋" w:hAnsi="仿宋"/>
          <w:sz w:val="28"/>
          <w:szCs w:val="28"/>
        </w:rPr>
        <w:fldChar w:fldCharType="end"/>
      </w:r>
      <w:r w:rsidR="00D90060">
        <w:rPr>
          <w:rFonts w:eastAsia="仿宋" w:hAnsi="仿宋" w:hint="eastAsia"/>
          <w:sz w:val="28"/>
          <w:szCs w:val="28"/>
        </w:rPr>
        <w:t>，</w:t>
      </w:r>
      <w:r w:rsidR="00E419B4">
        <w:rPr>
          <w:rFonts w:eastAsia="仿宋" w:hAnsi="仿宋" w:hint="eastAsia"/>
          <w:sz w:val="28"/>
          <w:szCs w:val="28"/>
        </w:rPr>
        <w:t>2017</w:t>
      </w:r>
      <w:r w:rsidR="00E419B4">
        <w:rPr>
          <w:rFonts w:eastAsia="仿宋" w:hAnsi="仿宋" w:hint="eastAsia"/>
          <w:sz w:val="28"/>
          <w:szCs w:val="28"/>
        </w:rPr>
        <w:t>年</w:t>
      </w:r>
      <w:r w:rsidR="00E419B4">
        <w:rPr>
          <w:rFonts w:eastAsia="仿宋" w:hAnsi="仿宋" w:hint="eastAsia"/>
          <w:sz w:val="28"/>
          <w:szCs w:val="28"/>
        </w:rPr>
        <w:t>6</w:t>
      </w:r>
      <w:r w:rsidR="00E419B4">
        <w:rPr>
          <w:rFonts w:eastAsia="仿宋" w:hAnsi="仿宋" w:hint="eastAsia"/>
          <w:sz w:val="28"/>
          <w:szCs w:val="28"/>
        </w:rPr>
        <w:t>月博士</w:t>
      </w:r>
      <w:r w:rsidR="00D24512" w:rsidRPr="00555770">
        <w:rPr>
          <w:rFonts w:eastAsia="仿宋" w:hAnsi="仿宋" w:hint="eastAsia"/>
          <w:sz w:val="28"/>
          <w:szCs w:val="28"/>
        </w:rPr>
        <w:t>毕业于</w:t>
      </w:r>
      <w:r w:rsidR="004B20E0" w:rsidRPr="00555770">
        <w:rPr>
          <w:rFonts w:eastAsia="仿宋" w:hAnsi="仿宋"/>
          <w:sz w:val="28"/>
          <w:szCs w:val="28"/>
        </w:rPr>
        <w:t>新加坡南洋理工大学</w:t>
      </w:r>
      <w:r w:rsidR="00D24512" w:rsidRPr="00555770">
        <w:rPr>
          <w:rFonts w:eastAsia="仿宋" w:hAnsi="仿宋" w:hint="eastAsia"/>
          <w:sz w:val="28"/>
          <w:szCs w:val="28"/>
        </w:rPr>
        <w:t>有机化学专业</w:t>
      </w:r>
      <w:r w:rsidR="004B20E0" w:rsidRPr="00555770">
        <w:rPr>
          <w:rFonts w:eastAsia="仿宋" w:hAnsi="仿宋"/>
          <w:sz w:val="28"/>
          <w:szCs w:val="28"/>
        </w:rPr>
        <w:t>，目前于南洋理工大学从事博士后研究工作。</w:t>
      </w:r>
      <w:r w:rsidR="00D24512" w:rsidRPr="00555770">
        <w:rPr>
          <w:rFonts w:eastAsia="仿宋" w:hAnsi="仿宋"/>
          <w:sz w:val="28"/>
          <w:szCs w:val="28"/>
        </w:rPr>
        <w:t>从硕士研究生起</w:t>
      </w:r>
      <w:r w:rsidR="00E419B4">
        <w:rPr>
          <w:rFonts w:eastAsia="仿宋" w:hAnsi="仿宋" w:hint="eastAsia"/>
          <w:sz w:val="28"/>
          <w:szCs w:val="28"/>
        </w:rPr>
        <w:t>一</w:t>
      </w:r>
      <w:r w:rsidR="00D24512" w:rsidRPr="00555770">
        <w:rPr>
          <w:rFonts w:eastAsia="仿宋" w:hAnsi="仿宋"/>
          <w:sz w:val="28"/>
          <w:szCs w:val="28"/>
        </w:rPr>
        <w:t>直从事有机合成化学方面的工作，研究方向包括有机小分子催化、有机不对称合成及药物化学合成等。在</w:t>
      </w:r>
      <w:r w:rsidR="00237258" w:rsidRPr="00C92E71">
        <w:rPr>
          <w:rFonts w:eastAsia="仿宋" w:hint="eastAsia"/>
          <w:sz w:val="28"/>
          <w:szCs w:val="28"/>
        </w:rPr>
        <w:t xml:space="preserve">Nat. </w:t>
      </w:r>
      <w:proofErr w:type="spellStart"/>
      <w:proofErr w:type="gramStart"/>
      <w:r w:rsidR="00237258" w:rsidRPr="00C92E71">
        <w:rPr>
          <w:rFonts w:eastAsia="仿宋" w:hint="eastAsia"/>
          <w:sz w:val="28"/>
          <w:szCs w:val="28"/>
        </w:rPr>
        <w:t>Commun</w:t>
      </w:r>
      <w:proofErr w:type="spellEnd"/>
      <w:r w:rsidR="00237258" w:rsidRPr="00C92E71">
        <w:rPr>
          <w:rFonts w:eastAsia="仿宋" w:hint="eastAsia"/>
          <w:sz w:val="28"/>
          <w:szCs w:val="28"/>
        </w:rPr>
        <w:t>.</w:t>
      </w:r>
      <w:r w:rsidR="00237258">
        <w:rPr>
          <w:rFonts w:eastAsia="仿宋" w:hint="eastAsia"/>
          <w:sz w:val="28"/>
          <w:szCs w:val="28"/>
        </w:rPr>
        <w:t>,</w:t>
      </w:r>
      <w:proofErr w:type="gramEnd"/>
      <w:r w:rsidR="00D24512" w:rsidRPr="00555770">
        <w:rPr>
          <w:rFonts w:eastAsia="仿宋"/>
          <w:sz w:val="28"/>
          <w:szCs w:val="28"/>
        </w:rPr>
        <w:t xml:space="preserve"> J. Am. Chem. Soc.</w:t>
      </w:r>
      <w:r w:rsidR="00764B4A">
        <w:rPr>
          <w:rFonts w:eastAsia="仿宋" w:hAnsi="仿宋" w:hint="eastAsia"/>
          <w:sz w:val="28"/>
          <w:szCs w:val="28"/>
        </w:rPr>
        <w:t xml:space="preserve">, </w:t>
      </w:r>
      <w:proofErr w:type="spellStart"/>
      <w:r w:rsidR="00D24512" w:rsidRPr="00555770">
        <w:rPr>
          <w:rFonts w:eastAsia="仿宋"/>
          <w:sz w:val="28"/>
          <w:szCs w:val="28"/>
        </w:rPr>
        <w:t>Angew</w:t>
      </w:r>
      <w:proofErr w:type="spellEnd"/>
      <w:r w:rsidR="00D24512" w:rsidRPr="00555770">
        <w:rPr>
          <w:rFonts w:eastAsia="仿宋"/>
          <w:sz w:val="28"/>
          <w:szCs w:val="28"/>
        </w:rPr>
        <w:t>. Chem. Int. Ed.</w:t>
      </w:r>
      <w:r w:rsidR="00764B4A">
        <w:rPr>
          <w:rFonts w:eastAsia="仿宋" w:hAnsi="仿宋" w:hint="eastAsia"/>
          <w:sz w:val="28"/>
          <w:szCs w:val="28"/>
        </w:rPr>
        <w:t xml:space="preserve">, </w:t>
      </w:r>
      <w:r w:rsidR="00D24512" w:rsidRPr="00555770">
        <w:rPr>
          <w:rFonts w:eastAsia="仿宋"/>
          <w:sz w:val="28"/>
          <w:szCs w:val="28"/>
        </w:rPr>
        <w:t>Chem. Sci.</w:t>
      </w:r>
      <w:r w:rsidR="00D24512" w:rsidRPr="00555770">
        <w:rPr>
          <w:rFonts w:eastAsia="仿宋" w:hAnsi="仿宋"/>
          <w:sz w:val="28"/>
          <w:szCs w:val="28"/>
        </w:rPr>
        <w:t>等国际顶级期刊上共发表了</w:t>
      </w:r>
      <w:r w:rsidR="00237258">
        <w:rPr>
          <w:rFonts w:eastAsia="仿宋"/>
          <w:sz w:val="28"/>
          <w:szCs w:val="28"/>
        </w:rPr>
        <w:t>20</w:t>
      </w:r>
      <w:r w:rsidR="00D24512" w:rsidRPr="00555770">
        <w:rPr>
          <w:rFonts w:eastAsia="仿宋" w:hAnsi="仿宋"/>
          <w:sz w:val="28"/>
          <w:szCs w:val="28"/>
        </w:rPr>
        <w:t>篇学术论文，其中两篇被评为热点，三篇被</w:t>
      </w:r>
      <w:proofErr w:type="spellStart"/>
      <w:r w:rsidR="00237258">
        <w:rPr>
          <w:rFonts w:eastAsia="仿宋"/>
          <w:sz w:val="28"/>
          <w:szCs w:val="28"/>
        </w:rPr>
        <w:t>Synfact</w:t>
      </w:r>
      <w:proofErr w:type="spellEnd"/>
      <w:r w:rsidR="00D24512" w:rsidRPr="00555770">
        <w:rPr>
          <w:rFonts w:eastAsia="仿宋" w:hAnsi="仿宋"/>
          <w:sz w:val="28"/>
          <w:szCs w:val="28"/>
        </w:rPr>
        <w:t>亮点报道，一篇被评为</w:t>
      </w:r>
      <w:r w:rsidR="00237258">
        <w:rPr>
          <w:rFonts w:eastAsia="仿宋"/>
          <w:sz w:val="28"/>
          <w:szCs w:val="28"/>
        </w:rPr>
        <w:t>ESI</w:t>
      </w:r>
      <w:r w:rsidR="001B6A8C">
        <w:rPr>
          <w:rFonts w:eastAsia="仿宋" w:hAnsi="仿宋"/>
          <w:sz w:val="28"/>
          <w:szCs w:val="28"/>
        </w:rPr>
        <w:t>高被引</w:t>
      </w:r>
      <w:r w:rsidR="00D24512" w:rsidRPr="00555770">
        <w:rPr>
          <w:rFonts w:eastAsia="仿宋" w:hAnsi="仿宋"/>
          <w:sz w:val="28"/>
          <w:szCs w:val="28"/>
        </w:rPr>
        <w:t>论文（</w:t>
      </w:r>
      <w:r w:rsidR="00237258">
        <w:rPr>
          <w:rFonts w:eastAsia="仿宋"/>
          <w:sz w:val="28"/>
          <w:szCs w:val="28"/>
        </w:rPr>
        <w:t>174</w:t>
      </w:r>
      <w:r w:rsidR="00D24512" w:rsidRPr="00555770">
        <w:rPr>
          <w:rFonts w:eastAsia="仿宋" w:hAnsi="仿宋"/>
          <w:sz w:val="28"/>
          <w:szCs w:val="28"/>
        </w:rPr>
        <w:t>次）</w:t>
      </w:r>
      <w:r w:rsidR="001B6A8C">
        <w:rPr>
          <w:rFonts w:eastAsia="仿宋" w:hAnsi="仿宋" w:hint="eastAsia"/>
          <w:sz w:val="28"/>
          <w:szCs w:val="28"/>
        </w:rPr>
        <w:t>。</w:t>
      </w:r>
      <w:r w:rsidR="001B6A8C">
        <w:rPr>
          <w:rFonts w:eastAsia="仿宋" w:hAnsi="仿宋"/>
          <w:sz w:val="28"/>
          <w:szCs w:val="28"/>
        </w:rPr>
        <w:t>截止</w:t>
      </w:r>
      <w:r w:rsidR="00237258">
        <w:rPr>
          <w:rFonts w:eastAsia="仿宋"/>
          <w:sz w:val="28"/>
          <w:szCs w:val="28"/>
        </w:rPr>
        <w:t>2017</w:t>
      </w:r>
      <w:r w:rsidR="00D24512" w:rsidRPr="00555770">
        <w:rPr>
          <w:rFonts w:eastAsia="仿宋" w:hAnsi="仿宋"/>
          <w:sz w:val="28"/>
          <w:szCs w:val="28"/>
        </w:rPr>
        <w:t>年</w:t>
      </w:r>
      <w:r w:rsidR="00237258">
        <w:rPr>
          <w:rFonts w:eastAsia="仿宋"/>
          <w:sz w:val="28"/>
          <w:szCs w:val="28"/>
        </w:rPr>
        <w:t>9</w:t>
      </w:r>
      <w:r w:rsidR="00D24512" w:rsidRPr="00555770">
        <w:rPr>
          <w:rFonts w:eastAsia="仿宋" w:hAnsi="仿宋"/>
          <w:sz w:val="28"/>
          <w:szCs w:val="28"/>
        </w:rPr>
        <w:t>月，总引用次数</w:t>
      </w:r>
      <w:r w:rsidR="00D24512" w:rsidRPr="00555770">
        <w:rPr>
          <w:rFonts w:eastAsia="仿宋"/>
          <w:sz w:val="28"/>
          <w:szCs w:val="28"/>
        </w:rPr>
        <w:t>976</w:t>
      </w:r>
      <w:r w:rsidR="00D24512" w:rsidRPr="00555770">
        <w:rPr>
          <w:rFonts w:eastAsia="仿宋" w:hAnsi="仿宋"/>
          <w:sz w:val="28"/>
          <w:szCs w:val="28"/>
        </w:rPr>
        <w:t>，他引次数</w:t>
      </w:r>
      <w:r w:rsidR="00D24512" w:rsidRPr="00555770">
        <w:rPr>
          <w:rFonts w:eastAsia="仿宋"/>
          <w:sz w:val="28"/>
          <w:szCs w:val="28"/>
        </w:rPr>
        <w:t>896</w:t>
      </w:r>
      <w:r w:rsidR="00D24512" w:rsidRPr="00555770">
        <w:rPr>
          <w:rFonts w:eastAsia="仿宋" w:hAnsi="仿宋"/>
          <w:sz w:val="28"/>
          <w:szCs w:val="28"/>
        </w:rPr>
        <w:t>，</w:t>
      </w:r>
      <w:r w:rsidR="00237258">
        <w:rPr>
          <w:rFonts w:eastAsia="仿宋"/>
          <w:sz w:val="28"/>
          <w:szCs w:val="28"/>
        </w:rPr>
        <w:t>h</w:t>
      </w:r>
      <w:r w:rsidR="00D24512" w:rsidRPr="00555770">
        <w:rPr>
          <w:rFonts w:eastAsia="仿宋" w:hAnsi="仿宋"/>
          <w:sz w:val="28"/>
          <w:szCs w:val="28"/>
        </w:rPr>
        <w:t>指数</w:t>
      </w:r>
      <w:r w:rsidR="00D24512" w:rsidRPr="00555770">
        <w:rPr>
          <w:rFonts w:eastAsia="仿宋"/>
          <w:sz w:val="28"/>
          <w:szCs w:val="28"/>
        </w:rPr>
        <w:t>16</w:t>
      </w:r>
      <w:r w:rsidR="001B6A8C">
        <w:rPr>
          <w:rFonts w:eastAsia="仿宋" w:hAnsi="仿宋" w:hint="eastAsia"/>
          <w:sz w:val="28"/>
          <w:szCs w:val="28"/>
        </w:rPr>
        <w:t>，</w:t>
      </w:r>
      <w:r w:rsidR="00D24512" w:rsidRPr="00555770">
        <w:rPr>
          <w:rFonts w:eastAsia="仿宋" w:hAnsi="仿宋"/>
          <w:sz w:val="28"/>
          <w:szCs w:val="28"/>
        </w:rPr>
        <w:t>其中第一作者</w:t>
      </w:r>
      <w:r w:rsidR="001B6A8C">
        <w:rPr>
          <w:rFonts w:eastAsia="仿宋" w:hAnsi="仿宋" w:hint="eastAsia"/>
          <w:sz w:val="28"/>
          <w:szCs w:val="28"/>
        </w:rPr>
        <w:t>论文</w:t>
      </w:r>
      <w:r w:rsidR="00237258">
        <w:rPr>
          <w:rFonts w:eastAsia="仿宋"/>
          <w:sz w:val="28"/>
          <w:szCs w:val="28"/>
        </w:rPr>
        <w:t>9</w:t>
      </w:r>
      <w:r w:rsidR="00D24512" w:rsidRPr="00555770">
        <w:rPr>
          <w:rFonts w:eastAsia="仿宋" w:hAnsi="仿宋"/>
          <w:sz w:val="28"/>
          <w:szCs w:val="28"/>
        </w:rPr>
        <w:t>篇</w:t>
      </w:r>
      <w:r w:rsidR="000A3903" w:rsidRPr="00555770">
        <w:rPr>
          <w:rFonts w:eastAsia="仿宋" w:hAnsi="仿宋" w:hint="eastAsia"/>
          <w:sz w:val="28"/>
          <w:szCs w:val="28"/>
        </w:rPr>
        <w:t>。</w:t>
      </w:r>
    </w:p>
    <w:p w:rsidR="004B20E0" w:rsidRPr="001E16F1" w:rsidRDefault="00482F06" w:rsidP="001E16F1">
      <w:pPr>
        <w:spacing w:line="560" w:lineRule="exact"/>
        <w:rPr>
          <w:rFonts w:eastAsia="仿宋"/>
          <w:b/>
          <w:sz w:val="28"/>
          <w:szCs w:val="28"/>
        </w:rPr>
      </w:pPr>
      <w:r w:rsidRPr="001E16F1">
        <w:rPr>
          <w:rFonts w:eastAsia="仿宋" w:hint="eastAsia"/>
          <w:b/>
          <w:sz w:val="28"/>
          <w:szCs w:val="28"/>
        </w:rPr>
        <w:t>5</w:t>
      </w:r>
      <w:r w:rsidR="004B20E0" w:rsidRPr="001E16F1">
        <w:rPr>
          <w:rFonts w:eastAsia="仿宋" w:hint="eastAsia"/>
          <w:b/>
          <w:sz w:val="28"/>
          <w:szCs w:val="28"/>
        </w:rPr>
        <w:t>.</w:t>
      </w:r>
      <w:r w:rsidR="004B20E0" w:rsidRPr="001E16F1">
        <w:rPr>
          <w:rFonts w:eastAsia="仿宋"/>
          <w:b/>
          <w:sz w:val="28"/>
          <w:szCs w:val="28"/>
        </w:rPr>
        <w:t xml:space="preserve"> </w:t>
      </w:r>
      <w:r w:rsidR="004B20E0" w:rsidRPr="001E16F1">
        <w:rPr>
          <w:rFonts w:eastAsia="仿宋" w:hint="eastAsia"/>
          <w:b/>
          <w:sz w:val="28"/>
          <w:szCs w:val="28"/>
        </w:rPr>
        <w:t>报告题目：</w:t>
      </w:r>
      <w:r w:rsidR="005D6711" w:rsidRPr="001E16F1">
        <w:rPr>
          <w:rFonts w:eastAsia="仿宋" w:hint="eastAsia"/>
          <w:b/>
          <w:sz w:val="28"/>
          <w:szCs w:val="28"/>
        </w:rPr>
        <w:t>有机光电材料与器件</w:t>
      </w:r>
    </w:p>
    <w:p w:rsidR="00B867D1" w:rsidRPr="00555770" w:rsidRDefault="005D6711" w:rsidP="00B867D1">
      <w:pPr>
        <w:spacing w:line="560" w:lineRule="exact"/>
        <w:ind w:firstLineChars="100" w:firstLine="280"/>
        <w:rPr>
          <w:rFonts w:eastAsia="仿宋"/>
          <w:sz w:val="28"/>
          <w:szCs w:val="28"/>
        </w:rPr>
      </w:pPr>
      <w:r w:rsidRPr="00555770">
        <w:rPr>
          <w:rFonts w:eastAsia="仿宋" w:hAnsi="仿宋" w:hint="eastAsia"/>
          <w:sz w:val="28"/>
          <w:szCs w:val="28"/>
        </w:rPr>
        <w:t>个人介绍：</w:t>
      </w:r>
      <w:r w:rsidR="00AB0FD0" w:rsidRPr="00555770">
        <w:rPr>
          <w:rFonts w:eastAsia="仿宋"/>
          <w:sz w:val="28"/>
          <w:szCs w:val="28"/>
        </w:rPr>
        <w:fldChar w:fldCharType="begin"/>
      </w:r>
      <w:r w:rsidRPr="00555770">
        <w:rPr>
          <w:rFonts w:eastAsia="仿宋"/>
          <w:sz w:val="28"/>
          <w:szCs w:val="28"/>
        </w:rPr>
        <w:instrText xml:space="preserve"> HYPERLINK "javascript:chsqxxdj('7bac0d1e01c54e368632482d51150995')" </w:instrText>
      </w:r>
      <w:r w:rsidR="00AB0FD0" w:rsidRPr="00555770">
        <w:rPr>
          <w:rFonts w:eastAsia="仿宋"/>
          <w:sz w:val="28"/>
          <w:szCs w:val="28"/>
        </w:rPr>
        <w:fldChar w:fldCharType="separate"/>
      </w:r>
      <w:r w:rsidRPr="00555770">
        <w:rPr>
          <w:rFonts w:eastAsia="仿宋" w:hAnsi="仿宋" w:hint="eastAsia"/>
          <w:sz w:val="28"/>
          <w:szCs w:val="28"/>
        </w:rPr>
        <w:t>李天</w:t>
      </w:r>
      <w:proofErr w:type="gramStart"/>
      <w:r w:rsidRPr="00555770">
        <w:rPr>
          <w:rFonts w:eastAsia="仿宋" w:hAnsi="仿宋" w:hint="eastAsia"/>
          <w:sz w:val="28"/>
          <w:szCs w:val="28"/>
        </w:rPr>
        <w:t>一</w:t>
      </w:r>
      <w:proofErr w:type="gramEnd"/>
      <w:r w:rsidR="00AB0FD0" w:rsidRPr="00555770">
        <w:rPr>
          <w:rFonts w:eastAsia="仿宋"/>
          <w:sz w:val="28"/>
          <w:szCs w:val="28"/>
        </w:rPr>
        <w:fldChar w:fldCharType="end"/>
      </w:r>
      <w:r w:rsidR="007D083D" w:rsidRPr="00555770">
        <w:rPr>
          <w:rFonts w:eastAsia="仿宋" w:hAnsi="仿宋" w:hint="eastAsia"/>
          <w:sz w:val="28"/>
          <w:szCs w:val="28"/>
        </w:rPr>
        <w:t>，本</w:t>
      </w:r>
      <w:r w:rsidR="00883797">
        <w:rPr>
          <w:rFonts w:eastAsia="仿宋" w:hAnsi="仿宋" w:hint="eastAsia"/>
          <w:sz w:val="28"/>
          <w:szCs w:val="28"/>
        </w:rPr>
        <w:t>科及硕士</w:t>
      </w:r>
      <w:r w:rsidR="007D083D" w:rsidRPr="00555770">
        <w:rPr>
          <w:rFonts w:eastAsia="仿宋" w:hAnsi="仿宋" w:hint="eastAsia"/>
          <w:sz w:val="28"/>
          <w:szCs w:val="28"/>
        </w:rPr>
        <w:t>均毕业于南京大学，</w:t>
      </w:r>
      <w:r w:rsidR="00883797">
        <w:rPr>
          <w:rFonts w:eastAsia="仿宋" w:hAnsi="仿宋" w:hint="eastAsia"/>
          <w:sz w:val="28"/>
          <w:szCs w:val="28"/>
        </w:rPr>
        <w:t>2014</w:t>
      </w:r>
      <w:r w:rsidR="00883797">
        <w:rPr>
          <w:rFonts w:eastAsia="仿宋" w:hAnsi="仿宋" w:hint="eastAsia"/>
          <w:sz w:val="28"/>
          <w:szCs w:val="28"/>
        </w:rPr>
        <w:t>年</w:t>
      </w:r>
      <w:r w:rsidR="00883797">
        <w:rPr>
          <w:rFonts w:eastAsia="仿宋" w:hAnsi="仿宋" w:hint="eastAsia"/>
          <w:sz w:val="28"/>
          <w:szCs w:val="28"/>
        </w:rPr>
        <w:t>10</w:t>
      </w:r>
      <w:r w:rsidR="00883797">
        <w:rPr>
          <w:rFonts w:eastAsia="仿宋" w:hAnsi="仿宋" w:hint="eastAsia"/>
          <w:sz w:val="28"/>
          <w:szCs w:val="28"/>
        </w:rPr>
        <w:t>月赴</w:t>
      </w:r>
      <w:r w:rsidR="007D083D" w:rsidRPr="00555770">
        <w:rPr>
          <w:rFonts w:eastAsia="仿宋" w:hAnsi="仿宋" w:hint="eastAsia"/>
          <w:sz w:val="28"/>
          <w:szCs w:val="28"/>
        </w:rPr>
        <w:t>德国</w:t>
      </w:r>
      <w:r w:rsidR="007D083D" w:rsidRPr="00555770">
        <w:rPr>
          <w:rFonts w:eastAsia="仿宋" w:hAnsi="仿宋"/>
          <w:sz w:val="28"/>
          <w:szCs w:val="28"/>
        </w:rPr>
        <w:t>德累斯顿工业大学</w:t>
      </w:r>
      <w:r w:rsidR="007D083D" w:rsidRPr="00555770">
        <w:rPr>
          <w:rFonts w:eastAsia="仿宋" w:hAnsi="仿宋" w:hint="eastAsia"/>
          <w:sz w:val="28"/>
          <w:szCs w:val="28"/>
        </w:rPr>
        <w:t>攻读博士学位，将于</w:t>
      </w:r>
      <w:r w:rsidR="007D083D" w:rsidRPr="00555770">
        <w:rPr>
          <w:rFonts w:eastAsia="仿宋" w:hint="eastAsia"/>
          <w:sz w:val="28"/>
          <w:szCs w:val="28"/>
        </w:rPr>
        <w:t>2018</w:t>
      </w:r>
      <w:r w:rsidR="007D083D" w:rsidRPr="00555770">
        <w:rPr>
          <w:rFonts w:eastAsia="仿宋" w:hAnsi="仿宋" w:hint="eastAsia"/>
          <w:sz w:val="28"/>
          <w:szCs w:val="28"/>
        </w:rPr>
        <w:t>年</w:t>
      </w:r>
      <w:r w:rsidR="007D083D" w:rsidRPr="00555770">
        <w:rPr>
          <w:rFonts w:eastAsia="仿宋" w:hint="eastAsia"/>
          <w:sz w:val="28"/>
          <w:szCs w:val="28"/>
        </w:rPr>
        <w:t>2</w:t>
      </w:r>
      <w:r w:rsidR="007D083D" w:rsidRPr="00555770">
        <w:rPr>
          <w:rFonts w:eastAsia="仿宋" w:hAnsi="仿宋" w:hint="eastAsia"/>
          <w:sz w:val="28"/>
          <w:szCs w:val="28"/>
        </w:rPr>
        <w:t>月份毕业。</w:t>
      </w:r>
      <w:r w:rsidR="000B3CC4" w:rsidRPr="00555770">
        <w:rPr>
          <w:rFonts w:eastAsia="仿宋" w:hAnsi="仿宋" w:hint="eastAsia"/>
          <w:sz w:val="28"/>
          <w:szCs w:val="28"/>
        </w:rPr>
        <w:t>研究课题包括</w:t>
      </w:r>
      <w:r w:rsidR="000B3CC4" w:rsidRPr="00555770">
        <w:rPr>
          <w:rFonts w:eastAsia="仿宋" w:hAnsi="仿宋"/>
          <w:sz w:val="28"/>
          <w:szCs w:val="28"/>
        </w:rPr>
        <w:t>有机小分子太阳能电池</w:t>
      </w:r>
      <w:r w:rsidR="000B3CC4" w:rsidRPr="00555770">
        <w:rPr>
          <w:rFonts w:eastAsia="仿宋" w:hAnsi="仿宋" w:hint="eastAsia"/>
          <w:sz w:val="28"/>
          <w:szCs w:val="28"/>
        </w:rPr>
        <w:t>、</w:t>
      </w:r>
      <w:r w:rsidR="000B3CC4" w:rsidRPr="00555770">
        <w:rPr>
          <w:rFonts w:eastAsia="仿宋" w:hAnsi="仿宋"/>
          <w:sz w:val="28"/>
          <w:szCs w:val="28"/>
        </w:rPr>
        <w:t>圆偏振有机电致发光</w:t>
      </w:r>
      <w:r w:rsidR="000B3CC4" w:rsidRPr="00555770">
        <w:rPr>
          <w:rFonts w:eastAsia="仿宋" w:hAnsi="仿宋" w:hint="eastAsia"/>
          <w:sz w:val="28"/>
          <w:szCs w:val="28"/>
        </w:rPr>
        <w:t>及</w:t>
      </w:r>
      <w:r w:rsidR="000B3CC4" w:rsidRPr="00555770">
        <w:rPr>
          <w:rFonts w:eastAsia="仿宋" w:hAnsi="仿宋"/>
          <w:sz w:val="28"/>
          <w:szCs w:val="28"/>
        </w:rPr>
        <w:t>含氮杂环卡宾的蓝光</w:t>
      </w:r>
      <w:proofErr w:type="spellStart"/>
      <w:r w:rsidR="00883797">
        <w:rPr>
          <w:rFonts w:eastAsia="仿宋"/>
          <w:sz w:val="28"/>
          <w:szCs w:val="28"/>
        </w:rPr>
        <w:t>Ir</w:t>
      </w:r>
      <w:proofErr w:type="spellEnd"/>
      <w:r w:rsidR="00883797">
        <w:rPr>
          <w:rFonts w:eastAsia="仿宋" w:hint="eastAsia"/>
          <w:sz w:val="28"/>
          <w:szCs w:val="28"/>
        </w:rPr>
        <w:t>（</w:t>
      </w:r>
      <w:r w:rsidR="00883797">
        <w:rPr>
          <w:rFonts w:eastAsia="仿宋"/>
          <w:sz w:val="28"/>
          <w:szCs w:val="28"/>
        </w:rPr>
        <w:t>III</w:t>
      </w:r>
      <w:r w:rsidR="00883797">
        <w:rPr>
          <w:rFonts w:eastAsia="仿宋" w:hint="eastAsia"/>
          <w:sz w:val="28"/>
          <w:szCs w:val="28"/>
        </w:rPr>
        <w:t>）</w:t>
      </w:r>
      <w:r w:rsidR="000B3CC4" w:rsidRPr="00555770">
        <w:rPr>
          <w:rFonts w:eastAsia="仿宋" w:hAnsi="仿宋"/>
          <w:sz w:val="28"/>
          <w:szCs w:val="28"/>
        </w:rPr>
        <w:t>配合物</w:t>
      </w:r>
      <w:r w:rsidR="000B3CC4" w:rsidRPr="00555770">
        <w:rPr>
          <w:rFonts w:eastAsia="仿宋" w:hAnsi="仿宋" w:hint="eastAsia"/>
          <w:sz w:val="28"/>
          <w:szCs w:val="28"/>
        </w:rPr>
        <w:t>等，以第一作者身份在</w:t>
      </w:r>
      <w:r w:rsidR="00883797" w:rsidRPr="00555770">
        <w:rPr>
          <w:rFonts w:eastAsia="仿宋"/>
          <w:sz w:val="28"/>
          <w:szCs w:val="28"/>
        </w:rPr>
        <w:t>J. Am. Chem. Soc.</w:t>
      </w:r>
      <w:r w:rsidR="00883797">
        <w:rPr>
          <w:rFonts w:eastAsia="仿宋" w:hAnsi="仿宋" w:hint="eastAsia"/>
          <w:sz w:val="28"/>
          <w:szCs w:val="28"/>
        </w:rPr>
        <w:t xml:space="preserve">, </w:t>
      </w:r>
      <w:r w:rsidR="000B3CC4" w:rsidRPr="00555770">
        <w:rPr>
          <w:rFonts w:eastAsia="仿宋"/>
          <w:sz w:val="28"/>
          <w:szCs w:val="28"/>
        </w:rPr>
        <w:t>J</w:t>
      </w:r>
      <w:r w:rsidR="00883797">
        <w:rPr>
          <w:rFonts w:eastAsia="仿宋" w:hint="eastAsia"/>
          <w:sz w:val="28"/>
          <w:szCs w:val="28"/>
        </w:rPr>
        <w:t xml:space="preserve">. </w:t>
      </w:r>
      <w:r w:rsidR="000B3CC4" w:rsidRPr="00555770">
        <w:rPr>
          <w:rFonts w:eastAsia="仿宋"/>
          <w:sz w:val="28"/>
          <w:szCs w:val="28"/>
        </w:rPr>
        <w:t>Mater</w:t>
      </w:r>
      <w:r w:rsidR="00883797">
        <w:rPr>
          <w:rFonts w:eastAsia="仿宋" w:hint="eastAsia"/>
          <w:sz w:val="28"/>
          <w:szCs w:val="28"/>
        </w:rPr>
        <w:t xml:space="preserve">. </w:t>
      </w:r>
      <w:proofErr w:type="gramStart"/>
      <w:r w:rsidR="000B3CC4" w:rsidRPr="00555770">
        <w:rPr>
          <w:rFonts w:eastAsia="仿宋"/>
          <w:sz w:val="28"/>
          <w:szCs w:val="28"/>
        </w:rPr>
        <w:t>Chem</w:t>
      </w:r>
      <w:r w:rsidR="00883797">
        <w:rPr>
          <w:rFonts w:eastAsia="仿宋" w:hint="eastAsia"/>
          <w:sz w:val="28"/>
          <w:szCs w:val="28"/>
        </w:rPr>
        <w:t>.</w:t>
      </w:r>
      <w:proofErr w:type="gramEnd"/>
      <w:r w:rsidR="000B3CC4" w:rsidRPr="00555770">
        <w:rPr>
          <w:rFonts w:eastAsia="仿宋"/>
          <w:sz w:val="28"/>
          <w:szCs w:val="28"/>
        </w:rPr>
        <w:t xml:space="preserve"> A</w:t>
      </w:r>
      <w:r w:rsidR="003B35DE">
        <w:rPr>
          <w:rFonts w:eastAsia="仿宋" w:hAnsi="仿宋" w:hint="eastAsia"/>
          <w:sz w:val="28"/>
          <w:szCs w:val="28"/>
        </w:rPr>
        <w:t xml:space="preserve">, </w:t>
      </w:r>
      <w:r w:rsidR="000B3CC4" w:rsidRPr="00555770">
        <w:rPr>
          <w:rFonts w:eastAsia="仿宋"/>
          <w:sz w:val="28"/>
          <w:szCs w:val="28"/>
        </w:rPr>
        <w:t>Chem</w:t>
      </w:r>
      <w:r w:rsidR="003B35DE">
        <w:rPr>
          <w:rFonts w:eastAsia="仿宋" w:hint="eastAsia"/>
          <w:sz w:val="28"/>
          <w:szCs w:val="28"/>
        </w:rPr>
        <w:t xml:space="preserve">. </w:t>
      </w:r>
      <w:r w:rsidR="000B3CC4" w:rsidRPr="00555770">
        <w:rPr>
          <w:rFonts w:eastAsia="仿宋"/>
          <w:sz w:val="28"/>
          <w:szCs w:val="28"/>
        </w:rPr>
        <w:t>Mater</w:t>
      </w:r>
      <w:r w:rsidR="003B35DE">
        <w:rPr>
          <w:rFonts w:eastAsia="仿宋" w:hint="eastAsia"/>
          <w:sz w:val="28"/>
          <w:szCs w:val="28"/>
        </w:rPr>
        <w:t>.</w:t>
      </w:r>
      <w:r w:rsidR="00B867D1" w:rsidRPr="00404B4A">
        <w:rPr>
          <w:rFonts w:eastAsia="仿宋"/>
          <w:sz w:val="28"/>
          <w:szCs w:val="28"/>
        </w:rPr>
        <w:t>等</w:t>
      </w:r>
      <w:r w:rsidR="00B867D1">
        <w:rPr>
          <w:rFonts w:eastAsia="仿宋" w:hint="eastAsia"/>
          <w:sz w:val="28"/>
          <w:szCs w:val="28"/>
        </w:rPr>
        <w:t>高水平</w:t>
      </w:r>
      <w:r w:rsidR="00B867D1" w:rsidRPr="00404B4A">
        <w:rPr>
          <w:rFonts w:eastAsia="仿宋"/>
          <w:sz w:val="28"/>
          <w:szCs w:val="28"/>
        </w:rPr>
        <w:t>杂志</w:t>
      </w:r>
      <w:r w:rsidR="00B867D1">
        <w:rPr>
          <w:rFonts w:eastAsia="仿宋" w:hint="eastAsia"/>
          <w:sz w:val="28"/>
          <w:szCs w:val="28"/>
        </w:rPr>
        <w:t>上</w:t>
      </w:r>
      <w:r w:rsidR="00B867D1" w:rsidRPr="00404B4A">
        <w:rPr>
          <w:rFonts w:eastAsia="仿宋"/>
          <w:sz w:val="28"/>
          <w:szCs w:val="28"/>
        </w:rPr>
        <w:t>发表</w:t>
      </w:r>
      <w:r w:rsidR="00B867D1" w:rsidRPr="00404B4A">
        <w:rPr>
          <w:rFonts w:eastAsia="仿宋" w:hint="eastAsia"/>
          <w:sz w:val="28"/>
          <w:szCs w:val="28"/>
        </w:rPr>
        <w:t>论文多篇。</w:t>
      </w:r>
    </w:p>
    <w:p w:rsidR="004B20E0" w:rsidRPr="001E16F1" w:rsidRDefault="004B20E0" w:rsidP="00697261">
      <w:pPr>
        <w:spacing w:line="560" w:lineRule="exact"/>
        <w:rPr>
          <w:rFonts w:eastAsia="仿宋"/>
          <w:b/>
          <w:sz w:val="28"/>
          <w:szCs w:val="28"/>
        </w:rPr>
      </w:pPr>
      <w:r w:rsidRPr="001E16F1">
        <w:rPr>
          <w:rFonts w:eastAsia="仿宋" w:hint="eastAsia"/>
          <w:b/>
          <w:sz w:val="28"/>
          <w:szCs w:val="28"/>
        </w:rPr>
        <w:t>6.</w:t>
      </w:r>
      <w:r w:rsidRPr="001E16F1">
        <w:rPr>
          <w:rFonts w:eastAsia="仿宋"/>
          <w:b/>
          <w:sz w:val="28"/>
          <w:szCs w:val="28"/>
        </w:rPr>
        <w:t xml:space="preserve"> </w:t>
      </w:r>
      <w:r w:rsidRPr="001E16F1">
        <w:rPr>
          <w:rFonts w:eastAsia="仿宋" w:hint="eastAsia"/>
          <w:b/>
          <w:sz w:val="28"/>
          <w:szCs w:val="28"/>
        </w:rPr>
        <w:t>报告题目：</w:t>
      </w:r>
      <w:r w:rsidR="005D6711" w:rsidRPr="001E16F1">
        <w:rPr>
          <w:rFonts w:eastAsia="仿宋" w:hint="eastAsia"/>
          <w:b/>
          <w:sz w:val="28"/>
          <w:szCs w:val="28"/>
        </w:rPr>
        <w:t>光响应纳米载药体系</w:t>
      </w:r>
    </w:p>
    <w:p w:rsidR="00B16632" w:rsidRPr="00555770" w:rsidRDefault="005D6711" w:rsidP="0093374E">
      <w:pPr>
        <w:spacing w:line="560" w:lineRule="exact"/>
        <w:ind w:firstLineChars="100" w:firstLine="280"/>
        <w:rPr>
          <w:rFonts w:eastAsia="仿宋"/>
          <w:sz w:val="28"/>
        </w:rPr>
      </w:pPr>
      <w:r w:rsidRPr="00555770">
        <w:rPr>
          <w:rFonts w:eastAsia="仿宋" w:hAnsi="仿宋" w:hint="eastAsia"/>
          <w:sz w:val="28"/>
          <w:szCs w:val="28"/>
        </w:rPr>
        <w:t>个人介绍：</w:t>
      </w:r>
      <w:hyperlink r:id="rId8" w:history="1">
        <w:proofErr w:type="gramStart"/>
        <w:r w:rsidRPr="00555770">
          <w:rPr>
            <w:rFonts w:eastAsia="仿宋" w:hAnsi="仿宋" w:hint="eastAsia"/>
            <w:sz w:val="28"/>
            <w:szCs w:val="28"/>
          </w:rPr>
          <w:t>孔丽</w:t>
        </w:r>
        <w:proofErr w:type="gramEnd"/>
      </w:hyperlink>
      <w:r w:rsidR="00AC4DAC" w:rsidRPr="00555770">
        <w:rPr>
          <w:rFonts w:eastAsia="仿宋" w:hAnsi="仿宋" w:hint="eastAsia"/>
          <w:sz w:val="28"/>
          <w:szCs w:val="28"/>
        </w:rPr>
        <w:t>，本科</w:t>
      </w:r>
      <w:r w:rsidR="0093374E">
        <w:rPr>
          <w:rFonts w:eastAsia="仿宋" w:hAnsi="仿宋" w:hint="eastAsia"/>
          <w:sz w:val="28"/>
          <w:szCs w:val="28"/>
        </w:rPr>
        <w:t>及</w:t>
      </w:r>
      <w:r w:rsidR="00AC4DAC" w:rsidRPr="00555770">
        <w:rPr>
          <w:rFonts w:eastAsia="仿宋" w:hAnsi="仿宋" w:hint="eastAsia"/>
          <w:sz w:val="28"/>
          <w:szCs w:val="28"/>
        </w:rPr>
        <w:t>硕士</w:t>
      </w:r>
      <w:r w:rsidR="00AC75EF" w:rsidRPr="00555770">
        <w:rPr>
          <w:rFonts w:eastAsia="仿宋" w:hAnsi="仿宋" w:hint="eastAsia"/>
          <w:sz w:val="28"/>
          <w:szCs w:val="28"/>
        </w:rPr>
        <w:t>均</w:t>
      </w:r>
      <w:r w:rsidR="00AC4DAC" w:rsidRPr="00555770">
        <w:rPr>
          <w:rFonts w:eastAsia="仿宋" w:hAnsi="仿宋" w:hint="eastAsia"/>
          <w:sz w:val="28"/>
          <w:szCs w:val="28"/>
        </w:rPr>
        <w:t>毕业于山东大学，</w:t>
      </w:r>
      <w:r w:rsidR="00AC75EF" w:rsidRPr="00555770">
        <w:rPr>
          <w:rFonts w:eastAsia="仿宋" w:hint="eastAsia"/>
          <w:sz w:val="28"/>
          <w:szCs w:val="28"/>
        </w:rPr>
        <w:t>2017</w:t>
      </w:r>
      <w:r w:rsidR="00AC75EF" w:rsidRPr="00555770">
        <w:rPr>
          <w:rFonts w:eastAsia="仿宋" w:hAnsi="仿宋" w:hint="eastAsia"/>
          <w:sz w:val="28"/>
          <w:szCs w:val="28"/>
        </w:rPr>
        <w:t>年</w:t>
      </w:r>
      <w:r w:rsidR="00AC75EF" w:rsidRPr="00555770">
        <w:rPr>
          <w:rFonts w:eastAsia="仿宋" w:hint="eastAsia"/>
          <w:sz w:val="28"/>
          <w:szCs w:val="28"/>
        </w:rPr>
        <w:t>10</w:t>
      </w:r>
      <w:r w:rsidR="00AC75EF" w:rsidRPr="00555770">
        <w:rPr>
          <w:rFonts w:eastAsia="仿宋" w:hAnsi="仿宋" w:hint="eastAsia"/>
          <w:sz w:val="28"/>
          <w:szCs w:val="28"/>
        </w:rPr>
        <w:t>月</w:t>
      </w:r>
      <w:r w:rsidR="00AC4DAC" w:rsidRPr="00555770">
        <w:rPr>
          <w:rFonts w:eastAsia="仿宋" w:hAnsi="仿宋" w:hint="eastAsia"/>
          <w:sz w:val="28"/>
          <w:szCs w:val="28"/>
        </w:rPr>
        <w:t>博士毕业于</w:t>
      </w:r>
      <w:r w:rsidR="00AC75EF" w:rsidRPr="00555770">
        <w:rPr>
          <w:rFonts w:eastAsia="仿宋" w:hAnsi="仿宋" w:hint="eastAsia"/>
          <w:sz w:val="28"/>
          <w:szCs w:val="28"/>
        </w:rPr>
        <w:t>荷兰</w:t>
      </w:r>
      <w:r w:rsidR="00AC4DAC" w:rsidRPr="00555770">
        <w:rPr>
          <w:rFonts w:eastAsia="仿宋" w:hAnsi="仿宋" w:hint="eastAsia"/>
          <w:sz w:val="28"/>
          <w:szCs w:val="28"/>
        </w:rPr>
        <w:t>莱顿大学</w:t>
      </w:r>
      <w:r w:rsidR="00AC75EF" w:rsidRPr="00555770">
        <w:rPr>
          <w:rFonts w:eastAsia="仿宋" w:hAnsi="仿宋"/>
          <w:sz w:val="28"/>
          <w:szCs w:val="28"/>
        </w:rPr>
        <w:t>超分子生物材料化学</w:t>
      </w:r>
      <w:r w:rsidR="00AC75EF" w:rsidRPr="00555770">
        <w:rPr>
          <w:rFonts w:eastAsia="仿宋" w:hAnsi="仿宋" w:hint="eastAsia"/>
          <w:sz w:val="28"/>
          <w:szCs w:val="28"/>
        </w:rPr>
        <w:t>专业</w:t>
      </w:r>
      <w:r w:rsidR="00AC4DAC" w:rsidRPr="00555770">
        <w:rPr>
          <w:rFonts w:eastAsia="仿宋" w:hAnsi="仿宋" w:hint="eastAsia"/>
          <w:sz w:val="28"/>
          <w:szCs w:val="28"/>
        </w:rPr>
        <w:t>，</w:t>
      </w:r>
      <w:r w:rsidR="00AC4DAC" w:rsidRPr="00555770">
        <w:rPr>
          <w:rFonts w:eastAsia="仿宋" w:hAnsi="仿宋"/>
          <w:sz w:val="28"/>
          <w:szCs w:val="28"/>
        </w:rPr>
        <w:t>目前于</w:t>
      </w:r>
      <w:r w:rsidR="00AC4DAC" w:rsidRPr="00555770">
        <w:rPr>
          <w:rFonts w:eastAsia="仿宋" w:hAnsi="仿宋" w:hint="eastAsia"/>
          <w:sz w:val="28"/>
          <w:szCs w:val="28"/>
        </w:rPr>
        <w:t>莱顿大学</w:t>
      </w:r>
      <w:r w:rsidR="00AC4DAC" w:rsidRPr="00555770">
        <w:rPr>
          <w:rFonts w:eastAsia="仿宋" w:hAnsi="仿宋"/>
          <w:sz w:val="28"/>
          <w:szCs w:val="28"/>
        </w:rPr>
        <w:t>从事博士后研究工作</w:t>
      </w:r>
      <w:r w:rsidR="00AC4DAC" w:rsidRPr="00555770">
        <w:rPr>
          <w:rFonts w:eastAsia="仿宋" w:hAnsi="仿宋" w:hint="eastAsia"/>
          <w:sz w:val="28"/>
          <w:szCs w:val="28"/>
        </w:rPr>
        <w:t>。孔博士的</w:t>
      </w:r>
      <w:r w:rsidR="00AC4DAC" w:rsidRPr="00555770">
        <w:rPr>
          <w:rFonts w:eastAsia="仿宋" w:hAnsi="仿宋"/>
          <w:sz w:val="28"/>
          <w:szCs w:val="28"/>
        </w:rPr>
        <w:t>学术研究主要集中在设计智能纳米载药</w:t>
      </w:r>
      <w:r w:rsidR="00AC4DAC" w:rsidRPr="00555770">
        <w:rPr>
          <w:rFonts w:eastAsia="仿宋" w:hAnsi="仿宋"/>
          <w:sz w:val="28"/>
          <w:szCs w:val="28"/>
        </w:rPr>
        <w:lastRenderedPageBreak/>
        <w:t>体系。主要有两个研究方向，一个是通过光控膜融合提高载药效率以及实现定点载药；另一个是提高抗癌药对正常细胞与组织的安全性。</w:t>
      </w:r>
      <w:r w:rsidR="00AC4DAC" w:rsidRPr="00555770">
        <w:rPr>
          <w:rFonts w:eastAsia="仿宋" w:hAnsi="仿宋" w:hint="eastAsia"/>
          <w:sz w:val="28"/>
          <w:szCs w:val="28"/>
        </w:rPr>
        <w:t>以第一作者身份</w:t>
      </w:r>
      <w:r w:rsidR="005F4C1D" w:rsidRPr="00555770">
        <w:rPr>
          <w:rFonts w:eastAsia="仿宋" w:hAnsi="仿宋" w:hint="eastAsia"/>
          <w:sz w:val="28"/>
          <w:szCs w:val="28"/>
        </w:rPr>
        <w:t>发表</w:t>
      </w:r>
      <w:r w:rsidR="005F4C1D" w:rsidRPr="00555770">
        <w:rPr>
          <w:rFonts w:eastAsia="仿宋" w:hint="eastAsia"/>
          <w:sz w:val="28"/>
          <w:szCs w:val="28"/>
        </w:rPr>
        <w:t>SCI</w:t>
      </w:r>
      <w:r w:rsidR="005F4C1D" w:rsidRPr="00555770">
        <w:rPr>
          <w:rFonts w:eastAsia="仿宋" w:hAnsi="仿宋" w:hint="eastAsia"/>
          <w:sz w:val="28"/>
          <w:szCs w:val="28"/>
        </w:rPr>
        <w:t>论文</w:t>
      </w:r>
      <w:r w:rsidR="005F4C1D" w:rsidRPr="00555770">
        <w:rPr>
          <w:rFonts w:eastAsia="仿宋" w:hint="eastAsia"/>
          <w:sz w:val="28"/>
          <w:szCs w:val="28"/>
        </w:rPr>
        <w:t>6</w:t>
      </w:r>
      <w:r w:rsidR="005F4C1D" w:rsidRPr="00555770">
        <w:rPr>
          <w:rFonts w:eastAsia="仿宋" w:hAnsi="仿宋" w:hint="eastAsia"/>
          <w:sz w:val="28"/>
          <w:szCs w:val="28"/>
        </w:rPr>
        <w:t>篇，其中一篇为</w:t>
      </w:r>
      <w:proofErr w:type="spellStart"/>
      <w:r w:rsidR="00AC4DAC" w:rsidRPr="00555770">
        <w:rPr>
          <w:rFonts w:eastAsia="仿宋"/>
          <w:sz w:val="28"/>
          <w:szCs w:val="28"/>
        </w:rPr>
        <w:t>Angew</w:t>
      </w:r>
      <w:proofErr w:type="spellEnd"/>
      <w:r w:rsidR="00AC4DAC" w:rsidRPr="00555770">
        <w:rPr>
          <w:rFonts w:eastAsia="仿宋"/>
          <w:sz w:val="28"/>
          <w:szCs w:val="28"/>
        </w:rPr>
        <w:t>. Chem. Int. Ed</w:t>
      </w:r>
      <w:r w:rsidR="005F4C1D" w:rsidRPr="00555770">
        <w:rPr>
          <w:rFonts w:eastAsia="仿宋" w:hint="eastAsia"/>
          <w:sz w:val="28"/>
          <w:szCs w:val="28"/>
        </w:rPr>
        <w:t>.</w:t>
      </w:r>
      <w:r w:rsidR="0087469F" w:rsidRPr="00555770">
        <w:rPr>
          <w:rFonts w:eastAsia="仿宋" w:hAnsi="仿宋" w:hint="eastAsia"/>
          <w:sz w:val="28"/>
          <w:szCs w:val="28"/>
        </w:rPr>
        <w:t>。</w:t>
      </w:r>
    </w:p>
    <w:sectPr w:rsidR="00B16632" w:rsidRPr="00555770" w:rsidSect="003F2B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16" w:rsidRDefault="006C2A16" w:rsidP="005D6711">
      <w:r>
        <w:separator/>
      </w:r>
    </w:p>
  </w:endnote>
  <w:endnote w:type="continuationSeparator" w:id="0">
    <w:p w:rsidR="006C2A16" w:rsidRDefault="006C2A16" w:rsidP="005D6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BoldItalic">
    <w:altName w:val="Times New Roman"/>
    <w:panose1 w:val="00000000000000000000"/>
    <w:charset w:val="00"/>
    <w:family w:val="roman"/>
    <w:notTrueType/>
    <w:pitch w:val="default"/>
    <w:sig w:usb0="00000000" w:usb1="00000000" w:usb2="00000000" w:usb3="00000000" w:csb0="00000000" w:csb1="00000000"/>
  </w:font>
  <w:font w:name="Cambria-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Default="005D67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Default="005D67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Default="005D67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16" w:rsidRDefault="006C2A16" w:rsidP="005D6711">
      <w:r>
        <w:separator/>
      </w:r>
    </w:p>
  </w:footnote>
  <w:footnote w:type="continuationSeparator" w:id="0">
    <w:p w:rsidR="006C2A16" w:rsidRDefault="006C2A16" w:rsidP="005D6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Default="005D671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Pr="003F2B1E" w:rsidRDefault="005D6711" w:rsidP="003F2B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1" w:rsidRDefault="005D671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B56"/>
    <w:rsid w:val="00085B46"/>
    <w:rsid w:val="000A2BED"/>
    <w:rsid w:val="000A3903"/>
    <w:rsid w:val="000B3CC4"/>
    <w:rsid w:val="000D032A"/>
    <w:rsid w:val="00187C43"/>
    <w:rsid w:val="00187C88"/>
    <w:rsid w:val="001B6A8C"/>
    <w:rsid w:val="001E16F1"/>
    <w:rsid w:val="00237258"/>
    <w:rsid w:val="00254292"/>
    <w:rsid w:val="002B1CE6"/>
    <w:rsid w:val="002B2D70"/>
    <w:rsid w:val="002F13D1"/>
    <w:rsid w:val="0030191B"/>
    <w:rsid w:val="003063A1"/>
    <w:rsid w:val="00377A27"/>
    <w:rsid w:val="003B35DE"/>
    <w:rsid w:val="003C08D7"/>
    <w:rsid w:val="003F2B1E"/>
    <w:rsid w:val="00404B4A"/>
    <w:rsid w:val="00482F06"/>
    <w:rsid w:val="004847E1"/>
    <w:rsid w:val="00487FB9"/>
    <w:rsid w:val="004B20E0"/>
    <w:rsid w:val="004D3917"/>
    <w:rsid w:val="0053242F"/>
    <w:rsid w:val="00555770"/>
    <w:rsid w:val="005D6711"/>
    <w:rsid w:val="005F4C1D"/>
    <w:rsid w:val="00665442"/>
    <w:rsid w:val="00697261"/>
    <w:rsid w:val="006C2A16"/>
    <w:rsid w:val="006D52E8"/>
    <w:rsid w:val="006F3E75"/>
    <w:rsid w:val="00736CFE"/>
    <w:rsid w:val="00752383"/>
    <w:rsid w:val="00752469"/>
    <w:rsid w:val="00764B4A"/>
    <w:rsid w:val="007D083D"/>
    <w:rsid w:val="007E004F"/>
    <w:rsid w:val="007E1A0B"/>
    <w:rsid w:val="00806A5C"/>
    <w:rsid w:val="00823699"/>
    <w:rsid w:val="00850416"/>
    <w:rsid w:val="00871996"/>
    <w:rsid w:val="0087469F"/>
    <w:rsid w:val="00883797"/>
    <w:rsid w:val="008D565B"/>
    <w:rsid w:val="008F12A5"/>
    <w:rsid w:val="00921907"/>
    <w:rsid w:val="00927A70"/>
    <w:rsid w:val="0093374E"/>
    <w:rsid w:val="00990DA9"/>
    <w:rsid w:val="009E1142"/>
    <w:rsid w:val="00A1469C"/>
    <w:rsid w:val="00A41696"/>
    <w:rsid w:val="00A4782C"/>
    <w:rsid w:val="00AA3D60"/>
    <w:rsid w:val="00AA6461"/>
    <w:rsid w:val="00AB0FD0"/>
    <w:rsid w:val="00AC4DAC"/>
    <w:rsid w:val="00AC75EF"/>
    <w:rsid w:val="00AD75D6"/>
    <w:rsid w:val="00AE11EB"/>
    <w:rsid w:val="00AE267C"/>
    <w:rsid w:val="00AE2B46"/>
    <w:rsid w:val="00B16632"/>
    <w:rsid w:val="00B55B56"/>
    <w:rsid w:val="00B867D1"/>
    <w:rsid w:val="00BD4D18"/>
    <w:rsid w:val="00BE46DC"/>
    <w:rsid w:val="00C02FD3"/>
    <w:rsid w:val="00C15DF7"/>
    <w:rsid w:val="00C17F5A"/>
    <w:rsid w:val="00C66E40"/>
    <w:rsid w:val="00C92E71"/>
    <w:rsid w:val="00CA4972"/>
    <w:rsid w:val="00CA6DEB"/>
    <w:rsid w:val="00D12ABB"/>
    <w:rsid w:val="00D24512"/>
    <w:rsid w:val="00D90060"/>
    <w:rsid w:val="00E20120"/>
    <w:rsid w:val="00E214DB"/>
    <w:rsid w:val="00E419B4"/>
    <w:rsid w:val="00E523DF"/>
    <w:rsid w:val="00E558A8"/>
    <w:rsid w:val="00E57999"/>
    <w:rsid w:val="00E656F3"/>
    <w:rsid w:val="00E92B3B"/>
    <w:rsid w:val="00EB2266"/>
    <w:rsid w:val="00ED072B"/>
    <w:rsid w:val="00EE31B5"/>
    <w:rsid w:val="00F823BD"/>
    <w:rsid w:val="00FA4920"/>
    <w:rsid w:val="00FF2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E0"/>
    <w:pPr>
      <w:widowControl w:val="0"/>
      <w:spacing w:line="240" w:lineRule="auto"/>
      <w:ind w:firstLineChars="0" w:firstLine="0"/>
    </w:pPr>
    <w:rPr>
      <w:rFonts w:ascii="Times New Roman" w:eastAsia="宋体" w:hAnsi="Times New Roman" w:cs="Times New Roman"/>
      <w:szCs w:val="24"/>
    </w:rPr>
  </w:style>
  <w:style w:type="paragraph" w:styleId="3">
    <w:name w:val="heading 3"/>
    <w:basedOn w:val="a"/>
    <w:link w:val="3Char"/>
    <w:uiPriority w:val="9"/>
    <w:qFormat/>
    <w:rsid w:val="00AA3D6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E0"/>
    <w:pPr>
      <w:widowControl w:val="0"/>
      <w:suppressAutoHyphens/>
      <w:spacing w:line="240" w:lineRule="auto"/>
      <w:ind w:firstLineChars="0" w:firstLine="0"/>
      <w:jc w:val="left"/>
    </w:pPr>
    <w:rPr>
      <w:rFonts w:ascii="宋体" w:eastAsia="宋体" w:hAnsi="宋体" w:cs="Mangal"/>
      <w:color w:val="000000"/>
      <w:kern w:val="0"/>
      <w:sz w:val="24"/>
      <w:szCs w:val="24"/>
      <w:lang w:bidi="hi-IN"/>
    </w:rPr>
  </w:style>
  <w:style w:type="paragraph" w:styleId="a3">
    <w:name w:val="Balloon Text"/>
    <w:basedOn w:val="a"/>
    <w:link w:val="Char"/>
    <w:uiPriority w:val="99"/>
    <w:semiHidden/>
    <w:unhideWhenUsed/>
    <w:rsid w:val="004B20E0"/>
    <w:rPr>
      <w:sz w:val="18"/>
      <w:szCs w:val="18"/>
    </w:rPr>
  </w:style>
  <w:style w:type="character" w:customStyle="1" w:styleId="Char">
    <w:name w:val="批注框文本 Char"/>
    <w:basedOn w:val="a0"/>
    <w:link w:val="a3"/>
    <w:uiPriority w:val="99"/>
    <w:semiHidden/>
    <w:rsid w:val="004B20E0"/>
    <w:rPr>
      <w:rFonts w:ascii="Times New Roman" w:eastAsia="宋体" w:hAnsi="Times New Roman" w:cs="Times New Roman"/>
      <w:sz w:val="18"/>
      <w:szCs w:val="18"/>
    </w:rPr>
  </w:style>
  <w:style w:type="paragraph" w:styleId="a4">
    <w:name w:val="footer"/>
    <w:basedOn w:val="a"/>
    <w:link w:val="Char0"/>
    <w:uiPriority w:val="99"/>
    <w:semiHidden/>
    <w:unhideWhenUsed/>
    <w:rsid w:val="005D67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711"/>
    <w:rPr>
      <w:rFonts w:ascii="Times New Roman" w:eastAsia="宋体" w:hAnsi="Times New Roman" w:cs="Times New Roman"/>
      <w:sz w:val="18"/>
      <w:szCs w:val="18"/>
    </w:rPr>
  </w:style>
  <w:style w:type="character" w:customStyle="1" w:styleId="fontstyle01">
    <w:name w:val="fontstyle01"/>
    <w:basedOn w:val="a0"/>
    <w:rsid w:val="002B1CE6"/>
    <w:rPr>
      <w:rFonts w:ascii="宋体" w:eastAsia="宋体" w:hAnsi="宋体" w:hint="eastAsia"/>
      <w:b w:val="0"/>
      <w:bCs w:val="0"/>
      <w:i w:val="0"/>
      <w:iCs w:val="0"/>
      <w:color w:val="000000"/>
      <w:sz w:val="24"/>
      <w:szCs w:val="24"/>
    </w:rPr>
  </w:style>
  <w:style w:type="character" w:customStyle="1" w:styleId="fontstyle21">
    <w:name w:val="fontstyle21"/>
    <w:basedOn w:val="a0"/>
    <w:rsid w:val="003C08D7"/>
    <w:rPr>
      <w:rFonts w:ascii="Cambria-BoldItalic" w:hAnsi="Cambria-BoldItalic" w:hint="default"/>
      <w:b/>
      <w:bCs/>
      <w:i/>
      <w:iCs/>
      <w:color w:val="000000"/>
      <w:sz w:val="22"/>
      <w:szCs w:val="22"/>
    </w:rPr>
  </w:style>
  <w:style w:type="character" w:customStyle="1" w:styleId="fontstyle31">
    <w:name w:val="fontstyle31"/>
    <w:basedOn w:val="a0"/>
    <w:rsid w:val="003C08D7"/>
    <w:rPr>
      <w:rFonts w:ascii="Cambria-Italic" w:hAnsi="Cambria-Italic" w:hint="default"/>
      <w:b w:val="0"/>
      <w:bCs w:val="0"/>
      <w:i/>
      <w:iCs/>
      <w:color w:val="000000"/>
      <w:sz w:val="22"/>
      <w:szCs w:val="22"/>
    </w:rPr>
  </w:style>
  <w:style w:type="character" w:customStyle="1" w:styleId="fontstyle41">
    <w:name w:val="fontstyle41"/>
    <w:basedOn w:val="a0"/>
    <w:rsid w:val="003C08D7"/>
    <w:rPr>
      <w:rFonts w:ascii="Cambria" w:hAnsi="Cambria" w:hint="default"/>
      <w:b w:val="0"/>
      <w:bCs w:val="0"/>
      <w:i w:val="0"/>
      <w:iCs w:val="0"/>
      <w:color w:val="000000"/>
      <w:sz w:val="22"/>
      <w:szCs w:val="22"/>
    </w:rPr>
  </w:style>
  <w:style w:type="character" w:customStyle="1" w:styleId="3Char">
    <w:name w:val="标题 3 Char"/>
    <w:basedOn w:val="a0"/>
    <w:link w:val="3"/>
    <w:uiPriority w:val="9"/>
    <w:rsid w:val="00AA3D60"/>
    <w:rPr>
      <w:rFonts w:ascii="宋体" w:eastAsia="宋体" w:hAnsi="宋体" w:cs="宋体"/>
      <w:b/>
      <w:bCs/>
      <w:kern w:val="0"/>
      <w:sz w:val="27"/>
      <w:szCs w:val="27"/>
    </w:rPr>
  </w:style>
  <w:style w:type="character" w:styleId="a5">
    <w:name w:val="Emphasis"/>
    <w:basedOn w:val="a0"/>
    <w:uiPriority w:val="20"/>
    <w:qFormat/>
    <w:rsid w:val="00AA3D60"/>
    <w:rPr>
      <w:i/>
      <w:iCs/>
    </w:rPr>
  </w:style>
  <w:style w:type="character" w:styleId="a6">
    <w:name w:val="Hyperlink"/>
    <w:basedOn w:val="a0"/>
    <w:uiPriority w:val="99"/>
    <w:semiHidden/>
    <w:unhideWhenUsed/>
    <w:rsid w:val="00AA3D60"/>
    <w:rPr>
      <w:color w:val="0000FF"/>
      <w:u w:val="single"/>
    </w:rPr>
  </w:style>
  <w:style w:type="character" w:customStyle="1" w:styleId="apple-converted-space">
    <w:name w:val="apple-converted-space"/>
    <w:basedOn w:val="a0"/>
    <w:rsid w:val="00AA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E0"/>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E0"/>
    <w:pPr>
      <w:widowControl w:val="0"/>
      <w:suppressAutoHyphens/>
      <w:spacing w:line="240" w:lineRule="auto"/>
      <w:ind w:firstLineChars="0" w:firstLine="0"/>
      <w:jc w:val="left"/>
    </w:pPr>
    <w:rPr>
      <w:rFonts w:ascii="宋体" w:eastAsia="宋体" w:hAnsi="宋体" w:cs="Mangal"/>
      <w:color w:val="000000"/>
      <w:kern w:val="0"/>
      <w:sz w:val="24"/>
      <w:szCs w:val="24"/>
      <w:lang w:bidi="hi-IN"/>
    </w:rPr>
  </w:style>
  <w:style w:type="paragraph" w:styleId="a3">
    <w:name w:val="Balloon Text"/>
    <w:basedOn w:val="a"/>
    <w:link w:val="Char"/>
    <w:uiPriority w:val="99"/>
    <w:semiHidden/>
    <w:unhideWhenUsed/>
    <w:rsid w:val="004B20E0"/>
    <w:rPr>
      <w:sz w:val="18"/>
      <w:szCs w:val="18"/>
    </w:rPr>
  </w:style>
  <w:style w:type="character" w:customStyle="1" w:styleId="Char">
    <w:name w:val="批注框文本 Char"/>
    <w:basedOn w:val="a0"/>
    <w:link w:val="a3"/>
    <w:uiPriority w:val="99"/>
    <w:semiHidden/>
    <w:rsid w:val="004B20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948987">
      <w:bodyDiv w:val="1"/>
      <w:marLeft w:val="0"/>
      <w:marRight w:val="0"/>
      <w:marTop w:val="0"/>
      <w:marBottom w:val="0"/>
      <w:divBdr>
        <w:top w:val="none" w:sz="0" w:space="0" w:color="auto"/>
        <w:left w:val="none" w:sz="0" w:space="0" w:color="auto"/>
        <w:bottom w:val="none" w:sz="0" w:space="0" w:color="auto"/>
        <w:right w:val="none" w:sz="0" w:space="0" w:color="auto"/>
      </w:divBdr>
    </w:div>
    <w:div w:id="77213465">
      <w:bodyDiv w:val="1"/>
      <w:marLeft w:val="0"/>
      <w:marRight w:val="0"/>
      <w:marTop w:val="0"/>
      <w:marBottom w:val="0"/>
      <w:divBdr>
        <w:top w:val="none" w:sz="0" w:space="0" w:color="auto"/>
        <w:left w:val="none" w:sz="0" w:space="0" w:color="auto"/>
        <w:bottom w:val="none" w:sz="0" w:space="0" w:color="auto"/>
        <w:right w:val="none" w:sz="0" w:space="0" w:color="auto"/>
      </w:divBdr>
    </w:div>
    <w:div w:id="105388666">
      <w:bodyDiv w:val="1"/>
      <w:marLeft w:val="0"/>
      <w:marRight w:val="0"/>
      <w:marTop w:val="0"/>
      <w:marBottom w:val="0"/>
      <w:divBdr>
        <w:top w:val="none" w:sz="0" w:space="0" w:color="auto"/>
        <w:left w:val="none" w:sz="0" w:space="0" w:color="auto"/>
        <w:bottom w:val="none" w:sz="0" w:space="0" w:color="auto"/>
        <w:right w:val="none" w:sz="0" w:space="0" w:color="auto"/>
      </w:divBdr>
    </w:div>
    <w:div w:id="180513155">
      <w:bodyDiv w:val="1"/>
      <w:marLeft w:val="0"/>
      <w:marRight w:val="0"/>
      <w:marTop w:val="0"/>
      <w:marBottom w:val="0"/>
      <w:divBdr>
        <w:top w:val="none" w:sz="0" w:space="0" w:color="auto"/>
        <w:left w:val="none" w:sz="0" w:space="0" w:color="auto"/>
        <w:bottom w:val="none" w:sz="0" w:space="0" w:color="auto"/>
        <w:right w:val="none" w:sz="0" w:space="0" w:color="auto"/>
      </w:divBdr>
    </w:div>
    <w:div w:id="236015167">
      <w:bodyDiv w:val="1"/>
      <w:marLeft w:val="0"/>
      <w:marRight w:val="0"/>
      <w:marTop w:val="0"/>
      <w:marBottom w:val="0"/>
      <w:divBdr>
        <w:top w:val="none" w:sz="0" w:space="0" w:color="auto"/>
        <w:left w:val="none" w:sz="0" w:space="0" w:color="auto"/>
        <w:bottom w:val="none" w:sz="0" w:space="0" w:color="auto"/>
        <w:right w:val="none" w:sz="0" w:space="0" w:color="auto"/>
      </w:divBdr>
    </w:div>
    <w:div w:id="270019458">
      <w:bodyDiv w:val="1"/>
      <w:marLeft w:val="0"/>
      <w:marRight w:val="0"/>
      <w:marTop w:val="0"/>
      <w:marBottom w:val="0"/>
      <w:divBdr>
        <w:top w:val="none" w:sz="0" w:space="0" w:color="auto"/>
        <w:left w:val="none" w:sz="0" w:space="0" w:color="auto"/>
        <w:bottom w:val="none" w:sz="0" w:space="0" w:color="auto"/>
        <w:right w:val="none" w:sz="0" w:space="0" w:color="auto"/>
      </w:divBdr>
    </w:div>
    <w:div w:id="307321452">
      <w:bodyDiv w:val="1"/>
      <w:marLeft w:val="0"/>
      <w:marRight w:val="0"/>
      <w:marTop w:val="0"/>
      <w:marBottom w:val="0"/>
      <w:divBdr>
        <w:top w:val="none" w:sz="0" w:space="0" w:color="auto"/>
        <w:left w:val="none" w:sz="0" w:space="0" w:color="auto"/>
        <w:bottom w:val="none" w:sz="0" w:space="0" w:color="auto"/>
        <w:right w:val="none" w:sz="0" w:space="0" w:color="auto"/>
      </w:divBdr>
    </w:div>
    <w:div w:id="368602383">
      <w:bodyDiv w:val="1"/>
      <w:marLeft w:val="0"/>
      <w:marRight w:val="0"/>
      <w:marTop w:val="0"/>
      <w:marBottom w:val="0"/>
      <w:divBdr>
        <w:top w:val="none" w:sz="0" w:space="0" w:color="auto"/>
        <w:left w:val="none" w:sz="0" w:space="0" w:color="auto"/>
        <w:bottom w:val="none" w:sz="0" w:space="0" w:color="auto"/>
        <w:right w:val="none" w:sz="0" w:space="0" w:color="auto"/>
      </w:divBdr>
    </w:div>
    <w:div w:id="425005617">
      <w:bodyDiv w:val="1"/>
      <w:marLeft w:val="0"/>
      <w:marRight w:val="0"/>
      <w:marTop w:val="0"/>
      <w:marBottom w:val="0"/>
      <w:divBdr>
        <w:top w:val="none" w:sz="0" w:space="0" w:color="auto"/>
        <w:left w:val="none" w:sz="0" w:space="0" w:color="auto"/>
        <w:bottom w:val="none" w:sz="0" w:space="0" w:color="auto"/>
        <w:right w:val="none" w:sz="0" w:space="0" w:color="auto"/>
      </w:divBdr>
    </w:div>
    <w:div w:id="541598330">
      <w:bodyDiv w:val="1"/>
      <w:marLeft w:val="0"/>
      <w:marRight w:val="0"/>
      <w:marTop w:val="0"/>
      <w:marBottom w:val="0"/>
      <w:divBdr>
        <w:top w:val="none" w:sz="0" w:space="0" w:color="auto"/>
        <w:left w:val="none" w:sz="0" w:space="0" w:color="auto"/>
        <w:bottom w:val="none" w:sz="0" w:space="0" w:color="auto"/>
        <w:right w:val="none" w:sz="0" w:space="0" w:color="auto"/>
      </w:divBdr>
    </w:div>
    <w:div w:id="574558847">
      <w:bodyDiv w:val="1"/>
      <w:marLeft w:val="0"/>
      <w:marRight w:val="0"/>
      <w:marTop w:val="0"/>
      <w:marBottom w:val="0"/>
      <w:divBdr>
        <w:top w:val="none" w:sz="0" w:space="0" w:color="auto"/>
        <w:left w:val="none" w:sz="0" w:space="0" w:color="auto"/>
        <w:bottom w:val="none" w:sz="0" w:space="0" w:color="auto"/>
        <w:right w:val="none" w:sz="0" w:space="0" w:color="auto"/>
      </w:divBdr>
    </w:div>
    <w:div w:id="765661646">
      <w:bodyDiv w:val="1"/>
      <w:marLeft w:val="0"/>
      <w:marRight w:val="0"/>
      <w:marTop w:val="0"/>
      <w:marBottom w:val="0"/>
      <w:divBdr>
        <w:top w:val="none" w:sz="0" w:space="0" w:color="auto"/>
        <w:left w:val="none" w:sz="0" w:space="0" w:color="auto"/>
        <w:bottom w:val="none" w:sz="0" w:space="0" w:color="auto"/>
        <w:right w:val="none" w:sz="0" w:space="0" w:color="auto"/>
      </w:divBdr>
    </w:div>
    <w:div w:id="891235544">
      <w:bodyDiv w:val="1"/>
      <w:marLeft w:val="0"/>
      <w:marRight w:val="0"/>
      <w:marTop w:val="0"/>
      <w:marBottom w:val="0"/>
      <w:divBdr>
        <w:top w:val="none" w:sz="0" w:space="0" w:color="auto"/>
        <w:left w:val="none" w:sz="0" w:space="0" w:color="auto"/>
        <w:bottom w:val="none" w:sz="0" w:space="0" w:color="auto"/>
        <w:right w:val="none" w:sz="0" w:space="0" w:color="auto"/>
      </w:divBdr>
    </w:div>
    <w:div w:id="900210790">
      <w:bodyDiv w:val="1"/>
      <w:marLeft w:val="0"/>
      <w:marRight w:val="0"/>
      <w:marTop w:val="0"/>
      <w:marBottom w:val="0"/>
      <w:divBdr>
        <w:top w:val="none" w:sz="0" w:space="0" w:color="auto"/>
        <w:left w:val="none" w:sz="0" w:space="0" w:color="auto"/>
        <w:bottom w:val="none" w:sz="0" w:space="0" w:color="auto"/>
        <w:right w:val="none" w:sz="0" w:space="0" w:color="auto"/>
      </w:divBdr>
    </w:div>
    <w:div w:id="1144079330">
      <w:bodyDiv w:val="1"/>
      <w:marLeft w:val="0"/>
      <w:marRight w:val="0"/>
      <w:marTop w:val="0"/>
      <w:marBottom w:val="0"/>
      <w:divBdr>
        <w:top w:val="none" w:sz="0" w:space="0" w:color="auto"/>
        <w:left w:val="none" w:sz="0" w:space="0" w:color="auto"/>
        <w:bottom w:val="none" w:sz="0" w:space="0" w:color="auto"/>
        <w:right w:val="none" w:sz="0" w:space="0" w:color="auto"/>
      </w:divBdr>
    </w:div>
    <w:div w:id="1159076221">
      <w:bodyDiv w:val="1"/>
      <w:marLeft w:val="0"/>
      <w:marRight w:val="0"/>
      <w:marTop w:val="0"/>
      <w:marBottom w:val="0"/>
      <w:divBdr>
        <w:top w:val="none" w:sz="0" w:space="0" w:color="auto"/>
        <w:left w:val="none" w:sz="0" w:space="0" w:color="auto"/>
        <w:bottom w:val="none" w:sz="0" w:space="0" w:color="auto"/>
        <w:right w:val="none" w:sz="0" w:space="0" w:color="auto"/>
      </w:divBdr>
    </w:div>
    <w:div w:id="1219706156">
      <w:bodyDiv w:val="1"/>
      <w:marLeft w:val="0"/>
      <w:marRight w:val="0"/>
      <w:marTop w:val="0"/>
      <w:marBottom w:val="0"/>
      <w:divBdr>
        <w:top w:val="none" w:sz="0" w:space="0" w:color="auto"/>
        <w:left w:val="none" w:sz="0" w:space="0" w:color="auto"/>
        <w:bottom w:val="none" w:sz="0" w:space="0" w:color="auto"/>
        <w:right w:val="none" w:sz="0" w:space="0" w:color="auto"/>
      </w:divBdr>
    </w:div>
    <w:div w:id="1453743731">
      <w:bodyDiv w:val="1"/>
      <w:marLeft w:val="0"/>
      <w:marRight w:val="0"/>
      <w:marTop w:val="0"/>
      <w:marBottom w:val="0"/>
      <w:divBdr>
        <w:top w:val="none" w:sz="0" w:space="0" w:color="auto"/>
        <w:left w:val="none" w:sz="0" w:space="0" w:color="auto"/>
        <w:bottom w:val="none" w:sz="0" w:space="0" w:color="auto"/>
        <w:right w:val="none" w:sz="0" w:space="0" w:color="auto"/>
      </w:divBdr>
    </w:div>
    <w:div w:id="1490825101">
      <w:bodyDiv w:val="1"/>
      <w:marLeft w:val="0"/>
      <w:marRight w:val="0"/>
      <w:marTop w:val="0"/>
      <w:marBottom w:val="0"/>
      <w:divBdr>
        <w:top w:val="none" w:sz="0" w:space="0" w:color="auto"/>
        <w:left w:val="none" w:sz="0" w:space="0" w:color="auto"/>
        <w:bottom w:val="none" w:sz="0" w:space="0" w:color="auto"/>
        <w:right w:val="none" w:sz="0" w:space="0" w:color="auto"/>
      </w:divBdr>
    </w:div>
    <w:div w:id="1570070005">
      <w:bodyDiv w:val="1"/>
      <w:marLeft w:val="0"/>
      <w:marRight w:val="0"/>
      <w:marTop w:val="0"/>
      <w:marBottom w:val="0"/>
      <w:divBdr>
        <w:top w:val="none" w:sz="0" w:space="0" w:color="auto"/>
        <w:left w:val="none" w:sz="0" w:space="0" w:color="auto"/>
        <w:bottom w:val="none" w:sz="0" w:space="0" w:color="auto"/>
        <w:right w:val="none" w:sz="0" w:space="0" w:color="auto"/>
      </w:divBdr>
    </w:div>
    <w:div w:id="1702172557">
      <w:bodyDiv w:val="1"/>
      <w:marLeft w:val="0"/>
      <w:marRight w:val="0"/>
      <w:marTop w:val="0"/>
      <w:marBottom w:val="0"/>
      <w:divBdr>
        <w:top w:val="none" w:sz="0" w:space="0" w:color="auto"/>
        <w:left w:val="none" w:sz="0" w:space="0" w:color="auto"/>
        <w:bottom w:val="none" w:sz="0" w:space="0" w:color="auto"/>
        <w:right w:val="none" w:sz="0" w:space="0" w:color="auto"/>
      </w:divBdr>
    </w:div>
    <w:div w:id="1798645664">
      <w:bodyDiv w:val="1"/>
      <w:marLeft w:val="0"/>
      <w:marRight w:val="0"/>
      <w:marTop w:val="0"/>
      <w:marBottom w:val="0"/>
      <w:divBdr>
        <w:top w:val="none" w:sz="0" w:space="0" w:color="auto"/>
        <w:left w:val="none" w:sz="0" w:space="0" w:color="auto"/>
        <w:bottom w:val="none" w:sz="0" w:space="0" w:color="auto"/>
        <w:right w:val="none" w:sz="0" w:space="0" w:color="auto"/>
      </w:divBdr>
    </w:div>
    <w:div w:id="1880434733">
      <w:bodyDiv w:val="1"/>
      <w:marLeft w:val="0"/>
      <w:marRight w:val="0"/>
      <w:marTop w:val="0"/>
      <w:marBottom w:val="0"/>
      <w:divBdr>
        <w:top w:val="none" w:sz="0" w:space="0" w:color="auto"/>
        <w:left w:val="none" w:sz="0" w:space="0" w:color="auto"/>
        <w:bottom w:val="none" w:sz="0" w:space="0" w:color="auto"/>
        <w:right w:val="none" w:sz="0" w:space="0" w:color="auto"/>
      </w:divBdr>
    </w:div>
    <w:div w:id="1942370844">
      <w:bodyDiv w:val="1"/>
      <w:marLeft w:val="0"/>
      <w:marRight w:val="0"/>
      <w:marTop w:val="0"/>
      <w:marBottom w:val="0"/>
      <w:divBdr>
        <w:top w:val="none" w:sz="0" w:space="0" w:color="auto"/>
        <w:left w:val="none" w:sz="0" w:space="0" w:color="auto"/>
        <w:bottom w:val="none" w:sz="0" w:space="0" w:color="auto"/>
        <w:right w:val="none" w:sz="0" w:space="0" w:color="auto"/>
      </w:divBdr>
    </w:div>
    <w:div w:id="2064323909">
      <w:bodyDiv w:val="1"/>
      <w:marLeft w:val="0"/>
      <w:marRight w:val="0"/>
      <w:marTop w:val="0"/>
      <w:marBottom w:val="0"/>
      <w:divBdr>
        <w:top w:val="none" w:sz="0" w:space="0" w:color="auto"/>
        <w:left w:val="none" w:sz="0" w:space="0" w:color="auto"/>
        <w:bottom w:val="none" w:sz="0" w:space="0" w:color="auto"/>
        <w:right w:val="none" w:sz="0" w:space="0" w:color="auto"/>
      </w:divBdr>
    </w:div>
    <w:div w:id="2076660888">
      <w:bodyDiv w:val="1"/>
      <w:marLeft w:val="0"/>
      <w:marRight w:val="0"/>
      <w:marTop w:val="0"/>
      <w:marBottom w:val="0"/>
      <w:divBdr>
        <w:top w:val="none" w:sz="0" w:space="0" w:color="auto"/>
        <w:left w:val="none" w:sz="0" w:space="0" w:color="auto"/>
        <w:bottom w:val="none" w:sz="0" w:space="0" w:color="auto"/>
        <w:right w:val="none" w:sz="0" w:space="0" w:color="auto"/>
      </w:divBdr>
    </w:div>
    <w:div w:id="21133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sqxxdj('61f51a9034a94aaa9ddba5b48e88087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aidu.com/link?url=qt04xw3zfnVgYbp2j8WyC4Jlfq6cL9QosrcWl4P_0tLsdpmtAI8PtjrQKN96tDJY&amp;wd=&amp;eqid=a8b5c36c0002c8ae000000025a41ea36"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E9FF-C373-4FB9-9A3A-72D21F3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346</Words>
  <Characters>1978</Characters>
  <Application>Microsoft Office Word</Application>
  <DocSecurity>0</DocSecurity>
  <Lines>16</Lines>
  <Paragraphs>4</Paragraphs>
  <ScaleCrop>false</ScaleCrop>
  <Company>HIT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dc:creator>
  <cp:keywords/>
  <dc:description/>
  <cp:lastModifiedBy>wangyanfang</cp:lastModifiedBy>
  <cp:revision>324</cp:revision>
  <dcterms:created xsi:type="dcterms:W3CDTF">2017-12-25T07:17:00Z</dcterms:created>
  <dcterms:modified xsi:type="dcterms:W3CDTF">2017-12-26T08:35:00Z</dcterms:modified>
</cp:coreProperties>
</file>